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936435224"/>
        <w:docPartObj>
          <w:docPartGallery w:val="Cover Pages"/>
          <w:docPartUnique/>
        </w:docPartObj>
      </w:sdtPr>
      <w:sdtEndPr/>
      <w:sdtContent>
        <w:p w:rsidR="00736647" w:rsidRDefault="00736647">
          <w:r>
            <w:rPr>
              <w:noProof/>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Ryhmä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Suorakulmi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Suorakulmio 151"/>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BFF8E9A" id="Ryhmä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">
                    <v:shape id="Suorakulmi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Suorakulmi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8"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iruutu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Tekijä"/>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7746F5" w:rsidRDefault="0068450C">
                                    <w:pPr>
                                      <w:pStyle w:val="Eivli"/>
                                      <w:jc w:val="right"/>
                                      <w:rPr>
                                        <w:color w:val="595959" w:themeColor="text1" w:themeTint="A6"/>
                                        <w:sz w:val="28"/>
                                        <w:szCs w:val="28"/>
                                      </w:rPr>
                                    </w:pPr>
                                    <w:r>
                                      <w:rPr>
                                        <w:color w:val="595959" w:themeColor="text1" w:themeTint="A6"/>
                                        <w:sz w:val="28"/>
                                        <w:szCs w:val="28"/>
                                      </w:rPr>
                                      <w:t>Loisko Mari</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kstiruutu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" filled="f" stroked="f" strokeweight=".5pt">
                    <v:textbox inset="126pt,0,54pt,0">
                      <w:txbxContent>
                        <w:sdt>
                          <w:sdtPr>
                            <w:rPr>
                              <w:color w:val="595959" w:themeColor="text1" w:themeTint="A6"/>
                              <w:sz w:val="28"/>
                              <w:szCs w:val="28"/>
                            </w:rPr>
                            <w:alias w:val="Tekijä"/>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7746F5" w:rsidRDefault="0068450C">
                              <w:pPr>
                                <w:pStyle w:val="Eivli"/>
                                <w:jc w:val="right"/>
                                <w:rPr>
                                  <w:color w:val="595959" w:themeColor="text1" w:themeTint="A6"/>
                                  <w:sz w:val="28"/>
                                  <w:szCs w:val="28"/>
                                </w:rPr>
                              </w:pPr>
                              <w:r>
                                <w:rPr>
                                  <w:color w:val="595959" w:themeColor="text1" w:themeTint="A6"/>
                                  <w:sz w:val="28"/>
                                  <w:szCs w:val="28"/>
                                </w:rPr>
                                <w:t>Loisko Mari</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iruutu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46F5" w:rsidRDefault="007746F5" w:rsidP="00736647">
                                <w:pPr>
                                  <w:pStyle w:val="Eivli"/>
                                  <w:jc w:val="center"/>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kstiruutu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" filled="f" stroked="f" strokeweight=".5pt">
                    <v:textbox style="mso-fit-shape-to-text:t" inset="126pt,0,54pt,0">
                      <w:txbxContent>
                        <w:p w:rsidR="007746F5" w:rsidRDefault="007746F5" w:rsidP="00736647">
                          <w:pPr>
                            <w:pStyle w:val="Eivli"/>
                            <w:jc w:val="center"/>
                            <w:rPr>
                              <w:color w:val="595959" w:themeColor="text1" w:themeTint="A6"/>
                              <w:sz w:val="20"/>
                              <w:szCs w:val="20"/>
                            </w:rPr>
                          </w:pPr>
                        </w:p>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kstiruutu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46F5" w:rsidRDefault="00F01B1A">
                                <w:pPr>
                                  <w:jc w:val="right"/>
                                  <w:rPr>
                                    <w:color w:val="4472C4" w:themeColor="accent1"/>
                                    <w:sz w:val="64"/>
                                    <w:szCs w:val="64"/>
                                  </w:rPr>
                                </w:pPr>
                                <w:sdt>
                                  <w:sdtPr>
                                    <w:rPr>
                                      <w:caps/>
                                      <w:color w:val="4472C4" w:themeColor="accent1"/>
                                      <w:sz w:val="64"/>
                                      <w:szCs w:val="64"/>
                                    </w:rPr>
                                    <w:alias w:val="Otsikk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746F5">
                                      <w:rPr>
                                        <w:caps/>
                                        <w:color w:val="4472C4" w:themeColor="accent1"/>
                                        <w:sz w:val="64"/>
                                        <w:szCs w:val="64"/>
                                      </w:rPr>
                                      <w:t>Vuosikertomus 2017</w:t>
                                    </w:r>
                                  </w:sdtContent>
                                </w:sdt>
                              </w:p>
                              <w:sdt>
                                <w:sdtPr>
                                  <w:rPr>
                                    <w:color w:val="404040" w:themeColor="text1" w:themeTint="BF"/>
                                    <w:sz w:val="36"/>
                                    <w:szCs w:val="36"/>
                                  </w:rPr>
                                  <w:alias w:val="Alaotsikk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7746F5" w:rsidRDefault="007746F5">
                                    <w:pPr>
                                      <w:jc w:val="right"/>
                                      <w:rPr>
                                        <w:smallCaps/>
                                        <w:color w:val="404040" w:themeColor="text1" w:themeTint="BF"/>
                                        <w:sz w:val="36"/>
                                        <w:szCs w:val="36"/>
                                      </w:rPr>
                                    </w:pPr>
                                    <w:r>
                                      <w:rPr>
                                        <w:color w:val="404040" w:themeColor="text1" w:themeTint="BF"/>
                                        <w:sz w:val="36"/>
                                        <w:szCs w:val="36"/>
                                      </w:rPr>
                                      <w:t>Satakunnan käräjäoikeus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kstiruutu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" filled="f" stroked="f" strokeweight=".5pt">
                    <v:textbox inset="126pt,0,54pt,0">
                      <w:txbxContent>
                        <w:p w:rsidR="007746F5" w:rsidRDefault="007746F5">
                          <w:pPr>
                            <w:jc w:val="right"/>
                            <w:rPr>
                              <w:color w:val="4472C4" w:themeColor="accent1"/>
                              <w:sz w:val="64"/>
                              <w:szCs w:val="64"/>
                            </w:rPr>
                          </w:pPr>
                          <w:sdt>
                            <w:sdtPr>
                              <w:rPr>
                                <w:caps/>
                                <w:color w:val="4472C4" w:themeColor="accent1"/>
                                <w:sz w:val="64"/>
                                <w:szCs w:val="64"/>
                              </w:rPr>
                              <w:alias w:val="Otsikk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Vuosikertomus 2017</w:t>
                              </w:r>
                            </w:sdtContent>
                          </w:sdt>
                        </w:p>
                        <w:sdt>
                          <w:sdtPr>
                            <w:rPr>
                              <w:color w:val="404040" w:themeColor="text1" w:themeTint="BF"/>
                              <w:sz w:val="36"/>
                              <w:szCs w:val="36"/>
                            </w:rPr>
                            <w:alias w:val="Alaotsikko"/>
                            <w:tag w:val=""/>
                            <w:id w:val="1759551507"/>
                            <w:dataBinding w:prefixMappings="xmlns:ns0='http://purl.org/dc/elements/1.1/' xmlns:ns1='http://schemas.openxmlformats.org/package/2006/metadata/core-properties' " w:xpath="/ns1:coreProperties[1]/ns0:subject[1]" w:storeItemID="{6C3C8BC8-F283-45AE-878A-BAB7291924A1}"/>
                            <w:text/>
                          </w:sdtPr>
                          <w:sdtContent>
                            <w:p w:rsidR="007746F5" w:rsidRDefault="007746F5">
                              <w:pPr>
                                <w:jc w:val="right"/>
                                <w:rPr>
                                  <w:smallCaps/>
                                  <w:color w:val="404040" w:themeColor="text1" w:themeTint="BF"/>
                                  <w:sz w:val="36"/>
                                  <w:szCs w:val="36"/>
                                </w:rPr>
                              </w:pPr>
                              <w:r>
                                <w:rPr>
                                  <w:color w:val="404040" w:themeColor="text1" w:themeTint="BF"/>
                                  <w:sz w:val="36"/>
                                  <w:szCs w:val="36"/>
                                </w:rPr>
                                <w:t>Satakunnan käräjäoikeus</w:t>
                              </w:r>
                            </w:p>
                          </w:sdtContent>
                        </w:sdt>
                      </w:txbxContent>
                    </v:textbox>
                    <w10:wrap type="square" anchorx="page" anchory="page"/>
                  </v:shape>
                </w:pict>
              </mc:Fallback>
            </mc:AlternateContent>
          </w:r>
        </w:p>
        <w:p w:rsidR="00736647" w:rsidRDefault="00736647">
          <w:r w:rsidRPr="00736647">
            <w:rPr>
              <w:noProof/>
            </w:rPr>
            <w:drawing>
              <wp:anchor distT="0" distB="0" distL="114300" distR="114300" simplePos="0" relativeHeight="251664384" behindDoc="0" locked="0" layoutInCell="1" allowOverlap="1" wp14:anchorId="4B453298" wp14:editId="38B2BBA0">
                <wp:simplePos x="0" y="0"/>
                <wp:positionH relativeFrom="page">
                  <wp:posOffset>579755</wp:posOffset>
                </wp:positionH>
                <wp:positionV relativeFrom="paragraph">
                  <wp:posOffset>780415</wp:posOffset>
                </wp:positionV>
                <wp:extent cx="6396990" cy="3830320"/>
                <wp:effectExtent l="152400" t="171450" r="156210" b="170180"/>
                <wp:wrapThrough wrapText="bothSides">
                  <wp:wrapPolygon edited="0">
                    <wp:start x="-257" y="-967"/>
                    <wp:lineTo x="-515" y="-752"/>
                    <wp:lineTo x="-515" y="18155"/>
                    <wp:lineTo x="1930" y="22452"/>
                    <wp:lineTo x="21870" y="22452"/>
                    <wp:lineTo x="22063" y="21593"/>
                    <wp:lineTo x="22063" y="4405"/>
                    <wp:lineTo x="21742" y="2793"/>
                    <wp:lineTo x="19619" y="-967"/>
                    <wp:lineTo x="-257" y="-967"/>
                  </wp:wrapPolygon>
                </wp:wrapThrough>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6990" cy="38303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br w:type="page"/>
          </w:r>
        </w:p>
      </w:sdtContent>
    </w:sdt>
    <w:sdt>
      <w:sdtPr>
        <w:rPr>
          <w:rFonts w:asciiTheme="minorHAnsi" w:eastAsiaTheme="minorHAnsi" w:hAnsiTheme="minorHAnsi" w:cstheme="minorBidi"/>
          <w:color w:val="auto"/>
          <w:sz w:val="22"/>
          <w:szCs w:val="22"/>
          <w:lang w:eastAsia="en-US"/>
        </w:rPr>
        <w:id w:val="-686450135"/>
        <w:docPartObj>
          <w:docPartGallery w:val="Table of Contents"/>
          <w:docPartUnique/>
        </w:docPartObj>
      </w:sdtPr>
      <w:sdtEndPr>
        <w:rPr>
          <w:rFonts w:ascii="Arial" w:hAnsi="Arial" w:cs="Arial"/>
          <w:b/>
          <w:bCs/>
          <w:sz w:val="24"/>
          <w:szCs w:val="24"/>
        </w:rPr>
      </w:sdtEndPr>
      <w:sdtContent>
        <w:p w:rsidR="00736647" w:rsidRPr="00715DB7" w:rsidRDefault="00736647">
          <w:pPr>
            <w:pStyle w:val="Sisllysluettelonotsikko"/>
            <w:rPr>
              <w:rFonts w:ascii="Arial" w:hAnsi="Arial" w:cs="Arial"/>
              <w:b/>
            </w:rPr>
          </w:pPr>
          <w:r w:rsidRPr="00715DB7">
            <w:rPr>
              <w:rFonts w:ascii="Arial" w:hAnsi="Arial" w:cs="Arial"/>
              <w:b/>
            </w:rPr>
            <w:t>Sisällys</w:t>
          </w:r>
        </w:p>
        <w:p w:rsidR="00B64BDD" w:rsidRDefault="00B64BDD">
          <w:pPr>
            <w:pStyle w:val="Sisluet1"/>
            <w:tabs>
              <w:tab w:val="right" w:leader="dot" w:pos="9628"/>
            </w:tabs>
            <w:rPr>
              <w:rFonts w:ascii="Arial" w:hAnsi="Arial" w:cs="Arial"/>
              <w:sz w:val="24"/>
              <w:szCs w:val="24"/>
            </w:rPr>
          </w:pPr>
        </w:p>
        <w:p w:rsidR="001873C5" w:rsidRDefault="00736647">
          <w:pPr>
            <w:pStyle w:val="Sisluet1"/>
            <w:tabs>
              <w:tab w:val="right" w:leader="dot" w:pos="9628"/>
            </w:tabs>
            <w:rPr>
              <w:rFonts w:eastAsiaTheme="minorEastAsia"/>
              <w:noProof/>
              <w:lang w:eastAsia="fi-FI"/>
            </w:rPr>
          </w:pPr>
          <w:r w:rsidRPr="00715DB7">
            <w:rPr>
              <w:rFonts w:ascii="Arial" w:hAnsi="Arial" w:cs="Arial"/>
              <w:sz w:val="24"/>
              <w:szCs w:val="24"/>
            </w:rPr>
            <w:fldChar w:fldCharType="begin"/>
          </w:r>
          <w:r w:rsidRPr="00715DB7">
            <w:rPr>
              <w:rFonts w:ascii="Arial" w:hAnsi="Arial" w:cs="Arial"/>
              <w:sz w:val="24"/>
              <w:szCs w:val="24"/>
            </w:rPr>
            <w:instrText xml:space="preserve"> TOC \o "1-3" \h \z \u </w:instrText>
          </w:r>
          <w:r w:rsidRPr="00715DB7">
            <w:rPr>
              <w:rFonts w:ascii="Arial" w:hAnsi="Arial" w:cs="Arial"/>
              <w:sz w:val="24"/>
              <w:szCs w:val="24"/>
            </w:rPr>
            <w:fldChar w:fldCharType="separate"/>
          </w:r>
          <w:hyperlink w:anchor="_Toc518036122" w:history="1">
            <w:r w:rsidR="001873C5" w:rsidRPr="006E45B4">
              <w:rPr>
                <w:rStyle w:val="Hyperlinkki"/>
                <w:rFonts w:ascii="Arial" w:hAnsi="Arial" w:cs="Arial"/>
                <w:noProof/>
              </w:rPr>
              <w:t>Laamannin puheenvuoro</w:t>
            </w:r>
            <w:r w:rsidR="001873C5">
              <w:rPr>
                <w:noProof/>
                <w:webHidden/>
              </w:rPr>
              <w:tab/>
            </w:r>
            <w:r w:rsidR="001873C5">
              <w:rPr>
                <w:noProof/>
                <w:webHidden/>
              </w:rPr>
              <w:fldChar w:fldCharType="begin"/>
            </w:r>
            <w:r w:rsidR="001873C5">
              <w:rPr>
                <w:noProof/>
                <w:webHidden/>
              </w:rPr>
              <w:instrText xml:space="preserve"> PAGEREF _Toc518036122 \h </w:instrText>
            </w:r>
            <w:r w:rsidR="001873C5">
              <w:rPr>
                <w:noProof/>
                <w:webHidden/>
              </w:rPr>
            </w:r>
            <w:r w:rsidR="001873C5">
              <w:rPr>
                <w:noProof/>
                <w:webHidden/>
              </w:rPr>
              <w:fldChar w:fldCharType="separate"/>
            </w:r>
            <w:r w:rsidR="009C02F0">
              <w:rPr>
                <w:noProof/>
                <w:webHidden/>
              </w:rPr>
              <w:t>2</w:t>
            </w:r>
            <w:r w:rsidR="001873C5">
              <w:rPr>
                <w:noProof/>
                <w:webHidden/>
              </w:rPr>
              <w:fldChar w:fldCharType="end"/>
            </w:r>
          </w:hyperlink>
        </w:p>
        <w:p w:rsidR="001873C5" w:rsidRDefault="00F01B1A">
          <w:pPr>
            <w:pStyle w:val="Sisluet1"/>
            <w:tabs>
              <w:tab w:val="right" w:leader="dot" w:pos="9628"/>
            </w:tabs>
            <w:rPr>
              <w:rFonts w:eastAsiaTheme="minorEastAsia"/>
              <w:noProof/>
              <w:lang w:eastAsia="fi-FI"/>
            </w:rPr>
          </w:pPr>
          <w:hyperlink w:anchor="_Toc518036123" w:history="1">
            <w:r w:rsidR="001873C5" w:rsidRPr="006E45B4">
              <w:rPr>
                <w:rStyle w:val="Hyperlinkki"/>
                <w:rFonts w:ascii="Arial" w:hAnsi="Arial" w:cs="Arial"/>
                <w:noProof/>
              </w:rPr>
              <w:t>Vastuualueiden katsaukset</w:t>
            </w:r>
            <w:r w:rsidR="001873C5">
              <w:rPr>
                <w:noProof/>
                <w:webHidden/>
              </w:rPr>
              <w:tab/>
            </w:r>
            <w:r w:rsidR="001873C5">
              <w:rPr>
                <w:noProof/>
                <w:webHidden/>
              </w:rPr>
              <w:fldChar w:fldCharType="begin"/>
            </w:r>
            <w:r w:rsidR="001873C5">
              <w:rPr>
                <w:noProof/>
                <w:webHidden/>
              </w:rPr>
              <w:instrText xml:space="preserve"> PAGEREF _Toc518036123 \h </w:instrText>
            </w:r>
            <w:r w:rsidR="001873C5">
              <w:rPr>
                <w:noProof/>
                <w:webHidden/>
              </w:rPr>
            </w:r>
            <w:r w:rsidR="001873C5">
              <w:rPr>
                <w:noProof/>
                <w:webHidden/>
              </w:rPr>
              <w:fldChar w:fldCharType="separate"/>
            </w:r>
            <w:r w:rsidR="009C02F0">
              <w:rPr>
                <w:noProof/>
                <w:webHidden/>
              </w:rPr>
              <w:t>4</w:t>
            </w:r>
            <w:r w:rsidR="001873C5">
              <w:rPr>
                <w:noProof/>
                <w:webHidden/>
              </w:rPr>
              <w:fldChar w:fldCharType="end"/>
            </w:r>
          </w:hyperlink>
        </w:p>
        <w:p w:rsidR="001873C5" w:rsidRDefault="00F01B1A">
          <w:pPr>
            <w:pStyle w:val="Sisluet2"/>
            <w:tabs>
              <w:tab w:val="right" w:leader="dot" w:pos="9628"/>
            </w:tabs>
            <w:rPr>
              <w:rFonts w:eastAsiaTheme="minorEastAsia"/>
              <w:noProof/>
              <w:lang w:eastAsia="fi-FI"/>
            </w:rPr>
          </w:pPr>
          <w:hyperlink w:anchor="_Toc518036124" w:history="1">
            <w:r w:rsidR="001873C5" w:rsidRPr="006E45B4">
              <w:rPr>
                <w:rStyle w:val="Hyperlinkki"/>
                <w:rFonts w:ascii="Arial" w:hAnsi="Arial" w:cs="Arial"/>
                <w:noProof/>
              </w:rPr>
              <w:t>Käräjätuomarit</w:t>
            </w:r>
            <w:r w:rsidR="001873C5">
              <w:rPr>
                <w:noProof/>
                <w:webHidden/>
              </w:rPr>
              <w:tab/>
            </w:r>
            <w:r w:rsidR="001873C5">
              <w:rPr>
                <w:noProof/>
                <w:webHidden/>
              </w:rPr>
              <w:fldChar w:fldCharType="begin"/>
            </w:r>
            <w:r w:rsidR="001873C5">
              <w:rPr>
                <w:noProof/>
                <w:webHidden/>
              </w:rPr>
              <w:instrText xml:space="preserve"> PAGEREF _Toc518036124 \h </w:instrText>
            </w:r>
            <w:r w:rsidR="001873C5">
              <w:rPr>
                <w:noProof/>
                <w:webHidden/>
              </w:rPr>
            </w:r>
            <w:r w:rsidR="001873C5">
              <w:rPr>
                <w:noProof/>
                <w:webHidden/>
              </w:rPr>
              <w:fldChar w:fldCharType="separate"/>
            </w:r>
            <w:r w:rsidR="009C02F0">
              <w:rPr>
                <w:noProof/>
                <w:webHidden/>
              </w:rPr>
              <w:t>4</w:t>
            </w:r>
            <w:r w:rsidR="001873C5">
              <w:rPr>
                <w:noProof/>
                <w:webHidden/>
              </w:rPr>
              <w:fldChar w:fldCharType="end"/>
            </w:r>
          </w:hyperlink>
        </w:p>
        <w:p w:rsidR="001873C5" w:rsidRDefault="00F01B1A">
          <w:pPr>
            <w:pStyle w:val="Sisluet2"/>
            <w:tabs>
              <w:tab w:val="right" w:leader="dot" w:pos="9628"/>
            </w:tabs>
            <w:rPr>
              <w:rFonts w:eastAsiaTheme="minorEastAsia"/>
              <w:noProof/>
              <w:lang w:eastAsia="fi-FI"/>
            </w:rPr>
          </w:pPr>
          <w:hyperlink w:anchor="_Toc518036125" w:history="1">
            <w:r w:rsidR="001873C5" w:rsidRPr="006E45B4">
              <w:rPr>
                <w:rStyle w:val="Hyperlinkki"/>
                <w:rFonts w:ascii="Arial" w:hAnsi="Arial" w:cs="Arial"/>
                <w:noProof/>
              </w:rPr>
              <w:t>Käräjäsihteerit</w:t>
            </w:r>
            <w:r w:rsidR="001873C5">
              <w:rPr>
                <w:noProof/>
                <w:webHidden/>
              </w:rPr>
              <w:tab/>
            </w:r>
            <w:r w:rsidR="001873C5">
              <w:rPr>
                <w:noProof/>
                <w:webHidden/>
              </w:rPr>
              <w:fldChar w:fldCharType="begin"/>
            </w:r>
            <w:r w:rsidR="001873C5">
              <w:rPr>
                <w:noProof/>
                <w:webHidden/>
              </w:rPr>
              <w:instrText xml:space="preserve"> PAGEREF _Toc518036125 \h </w:instrText>
            </w:r>
            <w:r w:rsidR="001873C5">
              <w:rPr>
                <w:noProof/>
                <w:webHidden/>
              </w:rPr>
            </w:r>
            <w:r w:rsidR="001873C5">
              <w:rPr>
                <w:noProof/>
                <w:webHidden/>
              </w:rPr>
              <w:fldChar w:fldCharType="separate"/>
            </w:r>
            <w:r w:rsidR="009C02F0">
              <w:rPr>
                <w:noProof/>
                <w:webHidden/>
              </w:rPr>
              <w:t>4</w:t>
            </w:r>
            <w:r w:rsidR="001873C5">
              <w:rPr>
                <w:noProof/>
                <w:webHidden/>
              </w:rPr>
              <w:fldChar w:fldCharType="end"/>
            </w:r>
          </w:hyperlink>
        </w:p>
        <w:p w:rsidR="001873C5" w:rsidRDefault="00F01B1A">
          <w:pPr>
            <w:pStyle w:val="Sisluet2"/>
            <w:tabs>
              <w:tab w:val="right" w:leader="dot" w:pos="9628"/>
            </w:tabs>
            <w:rPr>
              <w:rFonts w:eastAsiaTheme="minorEastAsia"/>
              <w:noProof/>
              <w:lang w:eastAsia="fi-FI"/>
            </w:rPr>
          </w:pPr>
          <w:hyperlink w:anchor="_Toc518036126" w:history="1">
            <w:r w:rsidR="001873C5" w:rsidRPr="006E45B4">
              <w:rPr>
                <w:rStyle w:val="Hyperlinkki"/>
                <w:rFonts w:ascii="Arial" w:hAnsi="Arial" w:cs="Arial"/>
                <w:noProof/>
              </w:rPr>
              <w:t>Haastemiehet</w:t>
            </w:r>
            <w:r w:rsidR="001873C5">
              <w:rPr>
                <w:noProof/>
                <w:webHidden/>
              </w:rPr>
              <w:tab/>
            </w:r>
            <w:r w:rsidR="001873C5">
              <w:rPr>
                <w:noProof/>
                <w:webHidden/>
              </w:rPr>
              <w:fldChar w:fldCharType="begin"/>
            </w:r>
            <w:r w:rsidR="001873C5">
              <w:rPr>
                <w:noProof/>
                <w:webHidden/>
              </w:rPr>
              <w:instrText xml:space="preserve"> PAGEREF _Toc518036126 \h </w:instrText>
            </w:r>
            <w:r w:rsidR="001873C5">
              <w:rPr>
                <w:noProof/>
                <w:webHidden/>
              </w:rPr>
            </w:r>
            <w:r w:rsidR="001873C5">
              <w:rPr>
                <w:noProof/>
                <w:webHidden/>
              </w:rPr>
              <w:fldChar w:fldCharType="separate"/>
            </w:r>
            <w:r w:rsidR="009C02F0">
              <w:rPr>
                <w:noProof/>
                <w:webHidden/>
              </w:rPr>
              <w:t>5</w:t>
            </w:r>
            <w:r w:rsidR="001873C5">
              <w:rPr>
                <w:noProof/>
                <w:webHidden/>
              </w:rPr>
              <w:fldChar w:fldCharType="end"/>
            </w:r>
          </w:hyperlink>
        </w:p>
        <w:p w:rsidR="001873C5" w:rsidRDefault="00F01B1A">
          <w:pPr>
            <w:pStyle w:val="Sisluet2"/>
            <w:tabs>
              <w:tab w:val="right" w:leader="dot" w:pos="9628"/>
            </w:tabs>
            <w:rPr>
              <w:rFonts w:eastAsiaTheme="minorEastAsia"/>
              <w:noProof/>
              <w:lang w:eastAsia="fi-FI"/>
            </w:rPr>
          </w:pPr>
          <w:hyperlink w:anchor="_Toc518036127" w:history="1">
            <w:r w:rsidR="001873C5" w:rsidRPr="006E45B4">
              <w:rPr>
                <w:rStyle w:val="Hyperlinkki"/>
                <w:rFonts w:ascii="Arial" w:hAnsi="Arial" w:cs="Arial"/>
                <w:noProof/>
              </w:rPr>
              <w:t>Työsuojelu</w:t>
            </w:r>
            <w:r w:rsidR="001873C5">
              <w:rPr>
                <w:noProof/>
                <w:webHidden/>
              </w:rPr>
              <w:tab/>
            </w:r>
            <w:r w:rsidR="001873C5">
              <w:rPr>
                <w:noProof/>
                <w:webHidden/>
              </w:rPr>
              <w:fldChar w:fldCharType="begin"/>
            </w:r>
            <w:r w:rsidR="001873C5">
              <w:rPr>
                <w:noProof/>
                <w:webHidden/>
              </w:rPr>
              <w:instrText xml:space="preserve"> PAGEREF _Toc518036127 \h </w:instrText>
            </w:r>
            <w:r w:rsidR="001873C5">
              <w:rPr>
                <w:noProof/>
                <w:webHidden/>
              </w:rPr>
            </w:r>
            <w:r w:rsidR="001873C5">
              <w:rPr>
                <w:noProof/>
                <w:webHidden/>
              </w:rPr>
              <w:fldChar w:fldCharType="separate"/>
            </w:r>
            <w:r w:rsidR="009C02F0">
              <w:rPr>
                <w:noProof/>
                <w:webHidden/>
              </w:rPr>
              <w:t>5</w:t>
            </w:r>
            <w:r w:rsidR="001873C5">
              <w:rPr>
                <w:noProof/>
                <w:webHidden/>
              </w:rPr>
              <w:fldChar w:fldCharType="end"/>
            </w:r>
          </w:hyperlink>
        </w:p>
        <w:p w:rsidR="001873C5" w:rsidRDefault="00F01B1A">
          <w:pPr>
            <w:pStyle w:val="Sisluet2"/>
            <w:tabs>
              <w:tab w:val="right" w:leader="dot" w:pos="9628"/>
            </w:tabs>
            <w:rPr>
              <w:rFonts w:eastAsiaTheme="minorEastAsia"/>
              <w:noProof/>
              <w:lang w:eastAsia="fi-FI"/>
            </w:rPr>
          </w:pPr>
          <w:hyperlink w:anchor="_Toc518036128" w:history="1">
            <w:r w:rsidR="001873C5" w:rsidRPr="006E45B4">
              <w:rPr>
                <w:rStyle w:val="Hyperlinkki"/>
                <w:rFonts w:ascii="Arial" w:hAnsi="Arial" w:cs="Arial"/>
                <w:noProof/>
              </w:rPr>
              <w:t>Työterveyshuolto</w:t>
            </w:r>
            <w:r w:rsidR="001873C5">
              <w:rPr>
                <w:noProof/>
                <w:webHidden/>
              </w:rPr>
              <w:tab/>
            </w:r>
            <w:r w:rsidR="001873C5">
              <w:rPr>
                <w:noProof/>
                <w:webHidden/>
              </w:rPr>
              <w:fldChar w:fldCharType="begin"/>
            </w:r>
            <w:r w:rsidR="001873C5">
              <w:rPr>
                <w:noProof/>
                <w:webHidden/>
              </w:rPr>
              <w:instrText xml:space="preserve"> PAGEREF _Toc518036128 \h </w:instrText>
            </w:r>
            <w:r w:rsidR="001873C5">
              <w:rPr>
                <w:noProof/>
                <w:webHidden/>
              </w:rPr>
            </w:r>
            <w:r w:rsidR="001873C5">
              <w:rPr>
                <w:noProof/>
                <w:webHidden/>
              </w:rPr>
              <w:fldChar w:fldCharType="separate"/>
            </w:r>
            <w:r w:rsidR="009C02F0">
              <w:rPr>
                <w:noProof/>
                <w:webHidden/>
              </w:rPr>
              <w:t>6</w:t>
            </w:r>
            <w:r w:rsidR="001873C5">
              <w:rPr>
                <w:noProof/>
                <w:webHidden/>
              </w:rPr>
              <w:fldChar w:fldCharType="end"/>
            </w:r>
          </w:hyperlink>
        </w:p>
        <w:p w:rsidR="001873C5" w:rsidRDefault="00F01B1A">
          <w:pPr>
            <w:pStyle w:val="Sisluet2"/>
            <w:tabs>
              <w:tab w:val="right" w:leader="dot" w:pos="9628"/>
            </w:tabs>
            <w:rPr>
              <w:rFonts w:eastAsiaTheme="minorEastAsia"/>
              <w:noProof/>
              <w:lang w:eastAsia="fi-FI"/>
            </w:rPr>
          </w:pPr>
          <w:hyperlink w:anchor="_Toc518036129" w:history="1">
            <w:r w:rsidR="001873C5" w:rsidRPr="006E45B4">
              <w:rPr>
                <w:rStyle w:val="Hyperlinkki"/>
                <w:rFonts w:ascii="Arial" w:hAnsi="Arial" w:cs="Arial"/>
                <w:noProof/>
              </w:rPr>
              <w:t>Työhyvinvointi</w:t>
            </w:r>
            <w:r w:rsidR="001873C5">
              <w:rPr>
                <w:noProof/>
                <w:webHidden/>
              </w:rPr>
              <w:tab/>
            </w:r>
            <w:r w:rsidR="001873C5">
              <w:rPr>
                <w:noProof/>
                <w:webHidden/>
              </w:rPr>
              <w:fldChar w:fldCharType="begin"/>
            </w:r>
            <w:r w:rsidR="001873C5">
              <w:rPr>
                <w:noProof/>
                <w:webHidden/>
              </w:rPr>
              <w:instrText xml:space="preserve"> PAGEREF _Toc518036129 \h </w:instrText>
            </w:r>
            <w:r w:rsidR="001873C5">
              <w:rPr>
                <w:noProof/>
                <w:webHidden/>
              </w:rPr>
            </w:r>
            <w:r w:rsidR="001873C5">
              <w:rPr>
                <w:noProof/>
                <w:webHidden/>
              </w:rPr>
              <w:fldChar w:fldCharType="separate"/>
            </w:r>
            <w:r w:rsidR="009C02F0">
              <w:rPr>
                <w:noProof/>
                <w:webHidden/>
              </w:rPr>
              <w:t>6</w:t>
            </w:r>
            <w:r w:rsidR="001873C5">
              <w:rPr>
                <w:noProof/>
                <w:webHidden/>
              </w:rPr>
              <w:fldChar w:fldCharType="end"/>
            </w:r>
          </w:hyperlink>
        </w:p>
        <w:p w:rsidR="001873C5" w:rsidRDefault="00F01B1A">
          <w:pPr>
            <w:pStyle w:val="Sisluet1"/>
            <w:tabs>
              <w:tab w:val="right" w:leader="dot" w:pos="9628"/>
            </w:tabs>
            <w:rPr>
              <w:rFonts w:eastAsiaTheme="minorEastAsia"/>
              <w:noProof/>
              <w:lang w:eastAsia="fi-FI"/>
            </w:rPr>
          </w:pPr>
          <w:hyperlink w:anchor="_Toc518036130" w:history="1">
            <w:r w:rsidR="001873C5" w:rsidRPr="006E45B4">
              <w:rPr>
                <w:rStyle w:val="Hyperlinkki"/>
                <w:rFonts w:ascii="Arial" w:hAnsi="Arial" w:cs="Arial"/>
                <w:noProof/>
              </w:rPr>
              <w:t>Henkilökunta vuonna 2017</w:t>
            </w:r>
            <w:r w:rsidR="001873C5">
              <w:rPr>
                <w:noProof/>
                <w:webHidden/>
              </w:rPr>
              <w:tab/>
            </w:r>
            <w:r w:rsidR="001873C5">
              <w:rPr>
                <w:noProof/>
                <w:webHidden/>
              </w:rPr>
              <w:fldChar w:fldCharType="begin"/>
            </w:r>
            <w:r w:rsidR="001873C5">
              <w:rPr>
                <w:noProof/>
                <w:webHidden/>
              </w:rPr>
              <w:instrText xml:space="preserve"> PAGEREF _Toc518036130 \h </w:instrText>
            </w:r>
            <w:r w:rsidR="001873C5">
              <w:rPr>
                <w:noProof/>
                <w:webHidden/>
              </w:rPr>
            </w:r>
            <w:r w:rsidR="001873C5">
              <w:rPr>
                <w:noProof/>
                <w:webHidden/>
              </w:rPr>
              <w:fldChar w:fldCharType="separate"/>
            </w:r>
            <w:r w:rsidR="009C02F0">
              <w:rPr>
                <w:noProof/>
                <w:webHidden/>
              </w:rPr>
              <w:t>7</w:t>
            </w:r>
            <w:r w:rsidR="001873C5">
              <w:rPr>
                <w:noProof/>
                <w:webHidden/>
              </w:rPr>
              <w:fldChar w:fldCharType="end"/>
            </w:r>
          </w:hyperlink>
        </w:p>
        <w:p w:rsidR="001873C5" w:rsidRDefault="00F01B1A">
          <w:pPr>
            <w:pStyle w:val="Sisluet1"/>
            <w:tabs>
              <w:tab w:val="right" w:leader="dot" w:pos="9628"/>
            </w:tabs>
            <w:rPr>
              <w:rFonts w:eastAsiaTheme="minorEastAsia"/>
              <w:noProof/>
              <w:lang w:eastAsia="fi-FI"/>
            </w:rPr>
          </w:pPr>
          <w:hyperlink w:anchor="_Toc518036131" w:history="1">
            <w:r w:rsidR="001873C5" w:rsidRPr="006E45B4">
              <w:rPr>
                <w:rStyle w:val="Hyperlinkki"/>
                <w:rFonts w:ascii="Arial" w:hAnsi="Arial" w:cs="Arial"/>
                <w:noProof/>
              </w:rPr>
              <w:t>Tilastot</w:t>
            </w:r>
            <w:r w:rsidR="001873C5">
              <w:rPr>
                <w:noProof/>
                <w:webHidden/>
              </w:rPr>
              <w:tab/>
            </w:r>
            <w:r w:rsidR="001873C5">
              <w:rPr>
                <w:noProof/>
                <w:webHidden/>
              </w:rPr>
              <w:fldChar w:fldCharType="begin"/>
            </w:r>
            <w:r w:rsidR="001873C5">
              <w:rPr>
                <w:noProof/>
                <w:webHidden/>
              </w:rPr>
              <w:instrText xml:space="preserve"> PAGEREF _Toc518036131 \h </w:instrText>
            </w:r>
            <w:r w:rsidR="001873C5">
              <w:rPr>
                <w:noProof/>
                <w:webHidden/>
              </w:rPr>
            </w:r>
            <w:r w:rsidR="001873C5">
              <w:rPr>
                <w:noProof/>
                <w:webHidden/>
              </w:rPr>
              <w:fldChar w:fldCharType="separate"/>
            </w:r>
            <w:r w:rsidR="009C02F0">
              <w:rPr>
                <w:noProof/>
                <w:webHidden/>
              </w:rPr>
              <w:t>9</w:t>
            </w:r>
            <w:r w:rsidR="001873C5">
              <w:rPr>
                <w:noProof/>
                <w:webHidden/>
              </w:rPr>
              <w:fldChar w:fldCharType="end"/>
            </w:r>
          </w:hyperlink>
        </w:p>
        <w:p w:rsidR="001873C5" w:rsidRDefault="00F01B1A">
          <w:pPr>
            <w:pStyle w:val="Sisluet2"/>
            <w:tabs>
              <w:tab w:val="right" w:leader="dot" w:pos="9628"/>
            </w:tabs>
            <w:rPr>
              <w:rFonts w:eastAsiaTheme="minorEastAsia"/>
              <w:noProof/>
              <w:lang w:eastAsia="fi-FI"/>
            </w:rPr>
          </w:pPr>
          <w:hyperlink w:anchor="_Toc518036132" w:history="1">
            <w:r w:rsidR="001873C5" w:rsidRPr="006E45B4">
              <w:rPr>
                <w:rStyle w:val="Hyperlinkki"/>
                <w:rFonts w:ascii="Arial" w:hAnsi="Arial" w:cs="Arial"/>
                <w:noProof/>
              </w:rPr>
              <w:t>Kaikki käräjäoikeuteen saapuneet asiat</w:t>
            </w:r>
            <w:r w:rsidR="001873C5">
              <w:rPr>
                <w:noProof/>
                <w:webHidden/>
              </w:rPr>
              <w:tab/>
            </w:r>
            <w:r w:rsidR="001873C5">
              <w:rPr>
                <w:noProof/>
                <w:webHidden/>
              </w:rPr>
              <w:fldChar w:fldCharType="begin"/>
            </w:r>
            <w:r w:rsidR="001873C5">
              <w:rPr>
                <w:noProof/>
                <w:webHidden/>
              </w:rPr>
              <w:instrText xml:space="preserve"> PAGEREF _Toc518036132 \h </w:instrText>
            </w:r>
            <w:r w:rsidR="001873C5">
              <w:rPr>
                <w:noProof/>
                <w:webHidden/>
              </w:rPr>
            </w:r>
            <w:r w:rsidR="001873C5">
              <w:rPr>
                <w:noProof/>
                <w:webHidden/>
              </w:rPr>
              <w:fldChar w:fldCharType="separate"/>
            </w:r>
            <w:r w:rsidR="009C02F0">
              <w:rPr>
                <w:noProof/>
                <w:webHidden/>
              </w:rPr>
              <w:t>9</w:t>
            </w:r>
            <w:r w:rsidR="001873C5">
              <w:rPr>
                <w:noProof/>
                <w:webHidden/>
              </w:rPr>
              <w:fldChar w:fldCharType="end"/>
            </w:r>
          </w:hyperlink>
        </w:p>
        <w:p w:rsidR="001873C5" w:rsidRDefault="00F01B1A">
          <w:pPr>
            <w:pStyle w:val="Sisluet2"/>
            <w:tabs>
              <w:tab w:val="right" w:leader="dot" w:pos="9628"/>
            </w:tabs>
            <w:rPr>
              <w:rFonts w:eastAsiaTheme="minorEastAsia"/>
              <w:noProof/>
              <w:lang w:eastAsia="fi-FI"/>
            </w:rPr>
          </w:pPr>
          <w:hyperlink w:anchor="_Toc518036133" w:history="1">
            <w:r w:rsidR="001873C5" w:rsidRPr="006E45B4">
              <w:rPr>
                <w:rStyle w:val="Hyperlinkki"/>
                <w:rFonts w:ascii="Arial" w:hAnsi="Arial" w:cs="Arial"/>
                <w:noProof/>
              </w:rPr>
              <w:t>Rikosasiat 2013-2017</w:t>
            </w:r>
            <w:r w:rsidR="001873C5">
              <w:rPr>
                <w:noProof/>
                <w:webHidden/>
              </w:rPr>
              <w:tab/>
            </w:r>
            <w:r w:rsidR="001873C5">
              <w:rPr>
                <w:noProof/>
                <w:webHidden/>
              </w:rPr>
              <w:fldChar w:fldCharType="begin"/>
            </w:r>
            <w:r w:rsidR="001873C5">
              <w:rPr>
                <w:noProof/>
                <w:webHidden/>
              </w:rPr>
              <w:instrText xml:space="preserve"> PAGEREF _Toc518036133 \h </w:instrText>
            </w:r>
            <w:r w:rsidR="001873C5">
              <w:rPr>
                <w:noProof/>
                <w:webHidden/>
              </w:rPr>
            </w:r>
            <w:r w:rsidR="001873C5">
              <w:rPr>
                <w:noProof/>
                <w:webHidden/>
              </w:rPr>
              <w:fldChar w:fldCharType="separate"/>
            </w:r>
            <w:r w:rsidR="009C02F0">
              <w:rPr>
                <w:noProof/>
                <w:webHidden/>
              </w:rPr>
              <w:t>10</w:t>
            </w:r>
            <w:r w:rsidR="001873C5">
              <w:rPr>
                <w:noProof/>
                <w:webHidden/>
              </w:rPr>
              <w:fldChar w:fldCharType="end"/>
            </w:r>
          </w:hyperlink>
        </w:p>
        <w:p w:rsidR="001873C5" w:rsidRDefault="00F01B1A">
          <w:pPr>
            <w:pStyle w:val="Sisluet2"/>
            <w:tabs>
              <w:tab w:val="right" w:leader="dot" w:pos="9628"/>
            </w:tabs>
            <w:rPr>
              <w:rFonts w:eastAsiaTheme="minorEastAsia"/>
              <w:noProof/>
              <w:lang w:eastAsia="fi-FI"/>
            </w:rPr>
          </w:pPr>
          <w:hyperlink w:anchor="_Toc518036134" w:history="1">
            <w:r w:rsidR="001873C5" w:rsidRPr="006E45B4">
              <w:rPr>
                <w:rStyle w:val="Hyperlinkki"/>
                <w:rFonts w:ascii="Arial" w:hAnsi="Arial" w:cs="Arial"/>
                <w:noProof/>
              </w:rPr>
              <w:t>Insolvenssiasiat (HJ, HS, K, U) 2013-2017</w:t>
            </w:r>
            <w:r w:rsidR="001873C5">
              <w:rPr>
                <w:noProof/>
                <w:webHidden/>
              </w:rPr>
              <w:tab/>
            </w:r>
            <w:r w:rsidR="001873C5">
              <w:rPr>
                <w:noProof/>
                <w:webHidden/>
              </w:rPr>
              <w:fldChar w:fldCharType="begin"/>
            </w:r>
            <w:r w:rsidR="001873C5">
              <w:rPr>
                <w:noProof/>
                <w:webHidden/>
              </w:rPr>
              <w:instrText xml:space="preserve"> PAGEREF _Toc518036134 \h </w:instrText>
            </w:r>
            <w:r w:rsidR="001873C5">
              <w:rPr>
                <w:noProof/>
                <w:webHidden/>
              </w:rPr>
            </w:r>
            <w:r w:rsidR="001873C5">
              <w:rPr>
                <w:noProof/>
                <w:webHidden/>
              </w:rPr>
              <w:fldChar w:fldCharType="separate"/>
            </w:r>
            <w:r w:rsidR="009C02F0">
              <w:rPr>
                <w:noProof/>
                <w:webHidden/>
              </w:rPr>
              <w:t>11</w:t>
            </w:r>
            <w:r w:rsidR="001873C5">
              <w:rPr>
                <w:noProof/>
                <w:webHidden/>
              </w:rPr>
              <w:fldChar w:fldCharType="end"/>
            </w:r>
          </w:hyperlink>
        </w:p>
        <w:p w:rsidR="001873C5" w:rsidRDefault="00F01B1A">
          <w:pPr>
            <w:pStyle w:val="Sisluet2"/>
            <w:tabs>
              <w:tab w:val="right" w:leader="dot" w:pos="9628"/>
            </w:tabs>
            <w:rPr>
              <w:rFonts w:eastAsiaTheme="minorEastAsia"/>
              <w:noProof/>
              <w:lang w:eastAsia="fi-FI"/>
            </w:rPr>
          </w:pPr>
          <w:hyperlink w:anchor="_Toc518036135" w:history="1">
            <w:r w:rsidR="001873C5" w:rsidRPr="006E45B4">
              <w:rPr>
                <w:rStyle w:val="Hyperlinkki"/>
                <w:rFonts w:ascii="Arial" w:hAnsi="Arial" w:cs="Arial"/>
                <w:noProof/>
              </w:rPr>
              <w:t>Hakemusasiat (H + HP) 2013-2017</w:t>
            </w:r>
            <w:r w:rsidR="001873C5">
              <w:rPr>
                <w:noProof/>
                <w:webHidden/>
              </w:rPr>
              <w:tab/>
            </w:r>
            <w:r w:rsidR="001873C5">
              <w:rPr>
                <w:noProof/>
                <w:webHidden/>
              </w:rPr>
              <w:fldChar w:fldCharType="begin"/>
            </w:r>
            <w:r w:rsidR="001873C5">
              <w:rPr>
                <w:noProof/>
                <w:webHidden/>
              </w:rPr>
              <w:instrText xml:space="preserve"> PAGEREF _Toc518036135 \h </w:instrText>
            </w:r>
            <w:r w:rsidR="001873C5">
              <w:rPr>
                <w:noProof/>
                <w:webHidden/>
              </w:rPr>
            </w:r>
            <w:r w:rsidR="001873C5">
              <w:rPr>
                <w:noProof/>
                <w:webHidden/>
              </w:rPr>
              <w:fldChar w:fldCharType="separate"/>
            </w:r>
            <w:r w:rsidR="009C02F0">
              <w:rPr>
                <w:noProof/>
                <w:webHidden/>
              </w:rPr>
              <w:t>12</w:t>
            </w:r>
            <w:r w:rsidR="001873C5">
              <w:rPr>
                <w:noProof/>
                <w:webHidden/>
              </w:rPr>
              <w:fldChar w:fldCharType="end"/>
            </w:r>
          </w:hyperlink>
        </w:p>
        <w:p w:rsidR="001873C5" w:rsidRDefault="00F01B1A">
          <w:pPr>
            <w:pStyle w:val="Sisluet2"/>
            <w:tabs>
              <w:tab w:val="right" w:leader="dot" w:pos="9628"/>
            </w:tabs>
            <w:rPr>
              <w:rFonts w:eastAsiaTheme="minorEastAsia"/>
              <w:noProof/>
              <w:lang w:eastAsia="fi-FI"/>
            </w:rPr>
          </w:pPr>
          <w:hyperlink w:anchor="_Toc518036136" w:history="1">
            <w:r w:rsidR="001873C5" w:rsidRPr="006E45B4">
              <w:rPr>
                <w:rStyle w:val="Hyperlinkki"/>
                <w:rFonts w:ascii="Arial" w:hAnsi="Arial" w:cs="Arial"/>
                <w:noProof/>
              </w:rPr>
              <w:t>Laajat riita-asiat 2013-2017</w:t>
            </w:r>
            <w:r w:rsidR="001873C5">
              <w:rPr>
                <w:noProof/>
                <w:webHidden/>
              </w:rPr>
              <w:tab/>
            </w:r>
            <w:r w:rsidR="001873C5">
              <w:rPr>
                <w:noProof/>
                <w:webHidden/>
              </w:rPr>
              <w:fldChar w:fldCharType="begin"/>
            </w:r>
            <w:r w:rsidR="001873C5">
              <w:rPr>
                <w:noProof/>
                <w:webHidden/>
              </w:rPr>
              <w:instrText xml:space="preserve"> PAGEREF _Toc518036136 \h </w:instrText>
            </w:r>
            <w:r w:rsidR="001873C5">
              <w:rPr>
                <w:noProof/>
                <w:webHidden/>
              </w:rPr>
            </w:r>
            <w:r w:rsidR="001873C5">
              <w:rPr>
                <w:noProof/>
                <w:webHidden/>
              </w:rPr>
              <w:fldChar w:fldCharType="separate"/>
            </w:r>
            <w:r w:rsidR="009C02F0">
              <w:rPr>
                <w:noProof/>
                <w:webHidden/>
              </w:rPr>
              <w:t>13</w:t>
            </w:r>
            <w:r w:rsidR="001873C5">
              <w:rPr>
                <w:noProof/>
                <w:webHidden/>
              </w:rPr>
              <w:fldChar w:fldCharType="end"/>
            </w:r>
          </w:hyperlink>
        </w:p>
        <w:p w:rsidR="001873C5" w:rsidRDefault="00F01B1A">
          <w:pPr>
            <w:pStyle w:val="Sisluet2"/>
            <w:tabs>
              <w:tab w:val="right" w:leader="dot" w:pos="9628"/>
            </w:tabs>
            <w:rPr>
              <w:rFonts w:eastAsiaTheme="minorEastAsia"/>
              <w:noProof/>
              <w:lang w:eastAsia="fi-FI"/>
            </w:rPr>
          </w:pPr>
          <w:hyperlink w:anchor="_Toc518036137" w:history="1">
            <w:r w:rsidR="001873C5" w:rsidRPr="006E45B4">
              <w:rPr>
                <w:rStyle w:val="Hyperlinkki"/>
                <w:rFonts w:ascii="Arial" w:hAnsi="Arial" w:cs="Arial"/>
                <w:noProof/>
              </w:rPr>
              <w:t>Summaariset asiat 2013-2017</w:t>
            </w:r>
            <w:r w:rsidR="001873C5">
              <w:rPr>
                <w:noProof/>
                <w:webHidden/>
              </w:rPr>
              <w:tab/>
            </w:r>
            <w:r w:rsidR="001873C5">
              <w:rPr>
                <w:noProof/>
                <w:webHidden/>
              </w:rPr>
              <w:fldChar w:fldCharType="begin"/>
            </w:r>
            <w:r w:rsidR="001873C5">
              <w:rPr>
                <w:noProof/>
                <w:webHidden/>
              </w:rPr>
              <w:instrText xml:space="preserve"> PAGEREF _Toc518036137 \h </w:instrText>
            </w:r>
            <w:r w:rsidR="001873C5">
              <w:rPr>
                <w:noProof/>
                <w:webHidden/>
              </w:rPr>
            </w:r>
            <w:r w:rsidR="001873C5">
              <w:rPr>
                <w:noProof/>
                <w:webHidden/>
              </w:rPr>
              <w:fldChar w:fldCharType="separate"/>
            </w:r>
            <w:r w:rsidR="009C02F0">
              <w:rPr>
                <w:noProof/>
                <w:webHidden/>
              </w:rPr>
              <w:t>14</w:t>
            </w:r>
            <w:r w:rsidR="001873C5">
              <w:rPr>
                <w:noProof/>
                <w:webHidden/>
              </w:rPr>
              <w:fldChar w:fldCharType="end"/>
            </w:r>
          </w:hyperlink>
        </w:p>
        <w:p w:rsidR="001873C5" w:rsidRDefault="00F01B1A">
          <w:pPr>
            <w:pStyle w:val="Sisluet2"/>
            <w:tabs>
              <w:tab w:val="right" w:leader="dot" w:pos="9628"/>
            </w:tabs>
            <w:rPr>
              <w:rFonts w:eastAsiaTheme="minorEastAsia"/>
              <w:noProof/>
              <w:lang w:eastAsia="fi-FI"/>
            </w:rPr>
          </w:pPr>
          <w:hyperlink w:anchor="_Toc518036138" w:history="1">
            <w:r w:rsidR="001873C5" w:rsidRPr="006E45B4">
              <w:rPr>
                <w:rStyle w:val="Hyperlinkki"/>
                <w:rFonts w:ascii="Arial" w:hAnsi="Arial" w:cs="Arial"/>
                <w:noProof/>
              </w:rPr>
              <w:t>Rikosasioiden ratkaisukokoonpanot 2017</w:t>
            </w:r>
            <w:r w:rsidR="001873C5">
              <w:rPr>
                <w:noProof/>
                <w:webHidden/>
              </w:rPr>
              <w:tab/>
            </w:r>
            <w:r w:rsidR="001873C5">
              <w:rPr>
                <w:noProof/>
                <w:webHidden/>
              </w:rPr>
              <w:fldChar w:fldCharType="begin"/>
            </w:r>
            <w:r w:rsidR="001873C5">
              <w:rPr>
                <w:noProof/>
                <w:webHidden/>
              </w:rPr>
              <w:instrText xml:space="preserve"> PAGEREF _Toc518036138 \h </w:instrText>
            </w:r>
            <w:r w:rsidR="001873C5">
              <w:rPr>
                <w:noProof/>
                <w:webHidden/>
              </w:rPr>
            </w:r>
            <w:r w:rsidR="001873C5">
              <w:rPr>
                <w:noProof/>
                <w:webHidden/>
              </w:rPr>
              <w:fldChar w:fldCharType="separate"/>
            </w:r>
            <w:r w:rsidR="009C02F0">
              <w:rPr>
                <w:noProof/>
                <w:webHidden/>
              </w:rPr>
              <w:t>15</w:t>
            </w:r>
            <w:r w:rsidR="001873C5">
              <w:rPr>
                <w:noProof/>
                <w:webHidden/>
              </w:rPr>
              <w:fldChar w:fldCharType="end"/>
            </w:r>
          </w:hyperlink>
        </w:p>
        <w:p w:rsidR="001873C5" w:rsidRDefault="00F01B1A">
          <w:pPr>
            <w:pStyle w:val="Sisluet2"/>
            <w:tabs>
              <w:tab w:val="right" w:leader="dot" w:pos="9628"/>
            </w:tabs>
            <w:rPr>
              <w:rFonts w:eastAsiaTheme="minorEastAsia"/>
              <w:noProof/>
              <w:lang w:eastAsia="fi-FI"/>
            </w:rPr>
          </w:pPr>
          <w:hyperlink w:anchor="_Toc518036139" w:history="1">
            <w:r w:rsidR="001873C5" w:rsidRPr="006E45B4">
              <w:rPr>
                <w:rStyle w:val="Hyperlinkki"/>
                <w:rFonts w:ascii="Arial" w:hAnsi="Arial" w:cs="Arial"/>
                <w:noProof/>
              </w:rPr>
              <w:t>Laajojen riita-asioiden ratkaisuvaiheet ja -kokoonpanot 2017</w:t>
            </w:r>
            <w:r w:rsidR="001873C5">
              <w:rPr>
                <w:noProof/>
                <w:webHidden/>
              </w:rPr>
              <w:tab/>
            </w:r>
            <w:r w:rsidR="001873C5">
              <w:rPr>
                <w:noProof/>
                <w:webHidden/>
              </w:rPr>
              <w:fldChar w:fldCharType="begin"/>
            </w:r>
            <w:r w:rsidR="001873C5">
              <w:rPr>
                <w:noProof/>
                <w:webHidden/>
              </w:rPr>
              <w:instrText xml:space="preserve"> PAGEREF _Toc518036139 \h </w:instrText>
            </w:r>
            <w:r w:rsidR="001873C5">
              <w:rPr>
                <w:noProof/>
                <w:webHidden/>
              </w:rPr>
            </w:r>
            <w:r w:rsidR="001873C5">
              <w:rPr>
                <w:noProof/>
                <w:webHidden/>
              </w:rPr>
              <w:fldChar w:fldCharType="separate"/>
            </w:r>
            <w:r w:rsidR="009C02F0">
              <w:rPr>
                <w:noProof/>
                <w:webHidden/>
              </w:rPr>
              <w:t>16</w:t>
            </w:r>
            <w:r w:rsidR="001873C5">
              <w:rPr>
                <w:noProof/>
                <w:webHidden/>
              </w:rPr>
              <w:fldChar w:fldCharType="end"/>
            </w:r>
          </w:hyperlink>
        </w:p>
        <w:p w:rsidR="001873C5" w:rsidRDefault="00F01B1A">
          <w:pPr>
            <w:pStyle w:val="Sisluet2"/>
            <w:tabs>
              <w:tab w:val="right" w:leader="dot" w:pos="9628"/>
            </w:tabs>
            <w:rPr>
              <w:rFonts w:eastAsiaTheme="minorEastAsia"/>
              <w:noProof/>
              <w:lang w:eastAsia="fi-FI"/>
            </w:rPr>
          </w:pPr>
          <w:hyperlink w:anchor="_Toc518036140" w:history="1">
            <w:r w:rsidR="001873C5" w:rsidRPr="006E45B4">
              <w:rPr>
                <w:rStyle w:val="Hyperlinkki"/>
                <w:rFonts w:ascii="Arial" w:hAnsi="Arial" w:cs="Arial"/>
                <w:noProof/>
              </w:rPr>
              <w:t>Asiarakenne eräissä asiaryhmissä – saapuneet asiat 2017</w:t>
            </w:r>
            <w:r w:rsidR="001873C5">
              <w:rPr>
                <w:noProof/>
                <w:webHidden/>
              </w:rPr>
              <w:tab/>
            </w:r>
            <w:r w:rsidR="001873C5">
              <w:rPr>
                <w:noProof/>
                <w:webHidden/>
              </w:rPr>
              <w:fldChar w:fldCharType="begin"/>
            </w:r>
            <w:r w:rsidR="001873C5">
              <w:rPr>
                <w:noProof/>
                <w:webHidden/>
              </w:rPr>
              <w:instrText xml:space="preserve"> PAGEREF _Toc518036140 \h </w:instrText>
            </w:r>
            <w:r w:rsidR="001873C5">
              <w:rPr>
                <w:noProof/>
                <w:webHidden/>
              </w:rPr>
            </w:r>
            <w:r w:rsidR="001873C5">
              <w:rPr>
                <w:noProof/>
                <w:webHidden/>
              </w:rPr>
              <w:fldChar w:fldCharType="separate"/>
            </w:r>
            <w:r w:rsidR="009C02F0">
              <w:rPr>
                <w:noProof/>
                <w:webHidden/>
              </w:rPr>
              <w:t>17</w:t>
            </w:r>
            <w:r w:rsidR="001873C5">
              <w:rPr>
                <w:noProof/>
                <w:webHidden/>
              </w:rPr>
              <w:fldChar w:fldCharType="end"/>
            </w:r>
          </w:hyperlink>
        </w:p>
        <w:p w:rsidR="001873C5" w:rsidRDefault="00F01B1A">
          <w:pPr>
            <w:pStyle w:val="Sisluet2"/>
            <w:tabs>
              <w:tab w:val="right" w:leader="dot" w:pos="9628"/>
            </w:tabs>
            <w:rPr>
              <w:rFonts w:eastAsiaTheme="minorEastAsia"/>
              <w:noProof/>
              <w:lang w:eastAsia="fi-FI"/>
            </w:rPr>
          </w:pPr>
          <w:hyperlink w:anchor="_Toc518036141" w:history="1">
            <w:r w:rsidR="001873C5" w:rsidRPr="006E45B4">
              <w:rPr>
                <w:rStyle w:val="Hyperlinkki"/>
                <w:rFonts w:ascii="Arial" w:hAnsi="Arial" w:cs="Arial"/>
                <w:noProof/>
              </w:rPr>
              <w:t>Hakemusasiat</w:t>
            </w:r>
            <w:r w:rsidR="001873C5">
              <w:rPr>
                <w:noProof/>
                <w:webHidden/>
              </w:rPr>
              <w:tab/>
            </w:r>
            <w:r w:rsidR="001873C5">
              <w:rPr>
                <w:noProof/>
                <w:webHidden/>
              </w:rPr>
              <w:fldChar w:fldCharType="begin"/>
            </w:r>
            <w:r w:rsidR="001873C5">
              <w:rPr>
                <w:noProof/>
                <w:webHidden/>
              </w:rPr>
              <w:instrText xml:space="preserve"> PAGEREF _Toc518036141 \h </w:instrText>
            </w:r>
            <w:r w:rsidR="001873C5">
              <w:rPr>
                <w:noProof/>
                <w:webHidden/>
              </w:rPr>
            </w:r>
            <w:r w:rsidR="001873C5">
              <w:rPr>
                <w:noProof/>
                <w:webHidden/>
              </w:rPr>
              <w:fldChar w:fldCharType="separate"/>
            </w:r>
            <w:r w:rsidR="009C02F0">
              <w:rPr>
                <w:noProof/>
                <w:webHidden/>
              </w:rPr>
              <w:t>18</w:t>
            </w:r>
            <w:r w:rsidR="001873C5">
              <w:rPr>
                <w:noProof/>
                <w:webHidden/>
              </w:rPr>
              <w:fldChar w:fldCharType="end"/>
            </w:r>
          </w:hyperlink>
        </w:p>
        <w:p w:rsidR="001873C5" w:rsidRDefault="00F01B1A">
          <w:pPr>
            <w:pStyle w:val="Sisluet2"/>
            <w:tabs>
              <w:tab w:val="right" w:leader="dot" w:pos="9628"/>
            </w:tabs>
            <w:rPr>
              <w:rFonts w:eastAsiaTheme="minorEastAsia"/>
              <w:noProof/>
              <w:lang w:eastAsia="fi-FI"/>
            </w:rPr>
          </w:pPr>
          <w:hyperlink w:anchor="_Toc518036142" w:history="1">
            <w:r w:rsidR="001873C5" w:rsidRPr="006E45B4">
              <w:rPr>
                <w:rStyle w:val="Hyperlinkki"/>
                <w:rFonts w:ascii="Arial" w:hAnsi="Arial" w:cs="Arial"/>
                <w:noProof/>
              </w:rPr>
              <w:t>Käsittelyajat ratkaistuissa asioissa (kk)</w:t>
            </w:r>
            <w:r w:rsidR="001873C5">
              <w:rPr>
                <w:noProof/>
                <w:webHidden/>
              </w:rPr>
              <w:tab/>
            </w:r>
            <w:r w:rsidR="001873C5">
              <w:rPr>
                <w:noProof/>
                <w:webHidden/>
              </w:rPr>
              <w:fldChar w:fldCharType="begin"/>
            </w:r>
            <w:r w:rsidR="001873C5">
              <w:rPr>
                <w:noProof/>
                <w:webHidden/>
              </w:rPr>
              <w:instrText xml:space="preserve"> PAGEREF _Toc518036142 \h </w:instrText>
            </w:r>
            <w:r w:rsidR="001873C5">
              <w:rPr>
                <w:noProof/>
                <w:webHidden/>
              </w:rPr>
            </w:r>
            <w:r w:rsidR="001873C5">
              <w:rPr>
                <w:noProof/>
                <w:webHidden/>
              </w:rPr>
              <w:fldChar w:fldCharType="separate"/>
            </w:r>
            <w:r w:rsidR="009C02F0">
              <w:rPr>
                <w:noProof/>
                <w:webHidden/>
              </w:rPr>
              <w:t>19</w:t>
            </w:r>
            <w:r w:rsidR="001873C5">
              <w:rPr>
                <w:noProof/>
                <w:webHidden/>
              </w:rPr>
              <w:fldChar w:fldCharType="end"/>
            </w:r>
          </w:hyperlink>
        </w:p>
        <w:p w:rsidR="001873C5" w:rsidRDefault="00F01B1A">
          <w:pPr>
            <w:pStyle w:val="Sisluet2"/>
            <w:tabs>
              <w:tab w:val="right" w:leader="dot" w:pos="9628"/>
            </w:tabs>
            <w:rPr>
              <w:rFonts w:eastAsiaTheme="minorEastAsia"/>
              <w:noProof/>
              <w:lang w:eastAsia="fi-FI"/>
            </w:rPr>
          </w:pPr>
          <w:hyperlink w:anchor="_Toc518036143" w:history="1">
            <w:r w:rsidR="001873C5" w:rsidRPr="006E45B4">
              <w:rPr>
                <w:rStyle w:val="Hyperlinkki"/>
                <w:rFonts w:ascii="Arial" w:hAnsi="Arial" w:cs="Arial"/>
                <w:noProof/>
              </w:rPr>
              <w:t>Tuottavuuden kehittyminen (painotettua suoritetta/htv)</w:t>
            </w:r>
            <w:r w:rsidR="001873C5">
              <w:rPr>
                <w:noProof/>
                <w:webHidden/>
              </w:rPr>
              <w:tab/>
            </w:r>
            <w:r w:rsidR="001873C5">
              <w:rPr>
                <w:noProof/>
                <w:webHidden/>
              </w:rPr>
              <w:fldChar w:fldCharType="begin"/>
            </w:r>
            <w:r w:rsidR="001873C5">
              <w:rPr>
                <w:noProof/>
                <w:webHidden/>
              </w:rPr>
              <w:instrText xml:space="preserve"> PAGEREF _Toc518036143 \h </w:instrText>
            </w:r>
            <w:r w:rsidR="001873C5">
              <w:rPr>
                <w:noProof/>
                <w:webHidden/>
              </w:rPr>
            </w:r>
            <w:r w:rsidR="001873C5">
              <w:rPr>
                <w:noProof/>
                <w:webHidden/>
              </w:rPr>
              <w:fldChar w:fldCharType="separate"/>
            </w:r>
            <w:r w:rsidR="009C02F0">
              <w:rPr>
                <w:noProof/>
                <w:webHidden/>
              </w:rPr>
              <w:t>20</w:t>
            </w:r>
            <w:r w:rsidR="001873C5">
              <w:rPr>
                <w:noProof/>
                <w:webHidden/>
              </w:rPr>
              <w:fldChar w:fldCharType="end"/>
            </w:r>
          </w:hyperlink>
        </w:p>
        <w:p w:rsidR="001873C5" w:rsidRDefault="00F01B1A">
          <w:pPr>
            <w:pStyle w:val="Sisluet2"/>
            <w:tabs>
              <w:tab w:val="right" w:leader="dot" w:pos="9628"/>
            </w:tabs>
            <w:rPr>
              <w:rFonts w:eastAsiaTheme="minorEastAsia"/>
              <w:noProof/>
              <w:lang w:eastAsia="fi-FI"/>
            </w:rPr>
          </w:pPr>
          <w:hyperlink w:anchor="_Toc518036144" w:history="1">
            <w:r w:rsidR="001873C5" w:rsidRPr="006E45B4">
              <w:rPr>
                <w:rStyle w:val="Hyperlinkki"/>
                <w:rFonts w:ascii="Arial" w:hAnsi="Arial" w:cs="Arial"/>
                <w:noProof/>
              </w:rPr>
              <w:t>Taloudellisuuden kehittyminen (euroa/suorite)</w:t>
            </w:r>
            <w:r w:rsidR="001873C5">
              <w:rPr>
                <w:noProof/>
                <w:webHidden/>
              </w:rPr>
              <w:tab/>
            </w:r>
            <w:r w:rsidR="001873C5">
              <w:rPr>
                <w:noProof/>
                <w:webHidden/>
              </w:rPr>
              <w:fldChar w:fldCharType="begin"/>
            </w:r>
            <w:r w:rsidR="001873C5">
              <w:rPr>
                <w:noProof/>
                <w:webHidden/>
              </w:rPr>
              <w:instrText xml:space="preserve"> PAGEREF _Toc518036144 \h </w:instrText>
            </w:r>
            <w:r w:rsidR="001873C5">
              <w:rPr>
                <w:noProof/>
                <w:webHidden/>
              </w:rPr>
            </w:r>
            <w:r w:rsidR="001873C5">
              <w:rPr>
                <w:noProof/>
                <w:webHidden/>
              </w:rPr>
              <w:fldChar w:fldCharType="separate"/>
            </w:r>
            <w:r w:rsidR="009C02F0">
              <w:rPr>
                <w:noProof/>
                <w:webHidden/>
              </w:rPr>
              <w:t>21</w:t>
            </w:r>
            <w:r w:rsidR="001873C5">
              <w:rPr>
                <w:noProof/>
                <w:webHidden/>
              </w:rPr>
              <w:fldChar w:fldCharType="end"/>
            </w:r>
          </w:hyperlink>
        </w:p>
        <w:p w:rsidR="001873C5" w:rsidRDefault="00F01B1A">
          <w:pPr>
            <w:pStyle w:val="Sisluet2"/>
            <w:tabs>
              <w:tab w:val="right" w:leader="dot" w:pos="9628"/>
            </w:tabs>
            <w:rPr>
              <w:rFonts w:eastAsiaTheme="minorEastAsia"/>
              <w:noProof/>
              <w:lang w:eastAsia="fi-FI"/>
            </w:rPr>
          </w:pPr>
          <w:hyperlink w:anchor="_Toc518036145" w:history="1">
            <w:r w:rsidR="001873C5" w:rsidRPr="006E45B4">
              <w:rPr>
                <w:rStyle w:val="Hyperlinkki"/>
                <w:rFonts w:ascii="Arial" w:hAnsi="Arial" w:cs="Arial"/>
                <w:noProof/>
              </w:rPr>
              <w:t>Haastemiesten työtilasto vuodelta 2017</w:t>
            </w:r>
            <w:r w:rsidR="001873C5">
              <w:rPr>
                <w:noProof/>
                <w:webHidden/>
              </w:rPr>
              <w:tab/>
            </w:r>
            <w:r w:rsidR="001873C5">
              <w:rPr>
                <w:noProof/>
                <w:webHidden/>
              </w:rPr>
              <w:fldChar w:fldCharType="begin"/>
            </w:r>
            <w:r w:rsidR="001873C5">
              <w:rPr>
                <w:noProof/>
                <w:webHidden/>
              </w:rPr>
              <w:instrText xml:space="preserve"> PAGEREF _Toc518036145 \h </w:instrText>
            </w:r>
            <w:r w:rsidR="001873C5">
              <w:rPr>
                <w:noProof/>
                <w:webHidden/>
              </w:rPr>
            </w:r>
            <w:r w:rsidR="001873C5">
              <w:rPr>
                <w:noProof/>
                <w:webHidden/>
              </w:rPr>
              <w:fldChar w:fldCharType="separate"/>
            </w:r>
            <w:r w:rsidR="009C02F0">
              <w:rPr>
                <w:noProof/>
                <w:webHidden/>
              </w:rPr>
              <w:t>22</w:t>
            </w:r>
            <w:r w:rsidR="001873C5">
              <w:rPr>
                <w:noProof/>
                <w:webHidden/>
              </w:rPr>
              <w:fldChar w:fldCharType="end"/>
            </w:r>
          </w:hyperlink>
        </w:p>
        <w:p w:rsidR="00736647" w:rsidRPr="00715DB7" w:rsidRDefault="00736647">
          <w:pPr>
            <w:rPr>
              <w:rFonts w:ascii="Arial" w:hAnsi="Arial" w:cs="Arial"/>
              <w:sz w:val="24"/>
              <w:szCs w:val="24"/>
            </w:rPr>
          </w:pPr>
          <w:r w:rsidRPr="00715DB7">
            <w:rPr>
              <w:rFonts w:ascii="Arial" w:hAnsi="Arial" w:cs="Arial"/>
              <w:b/>
              <w:bCs/>
              <w:sz w:val="24"/>
              <w:szCs w:val="24"/>
            </w:rPr>
            <w:fldChar w:fldCharType="end"/>
          </w:r>
        </w:p>
      </w:sdtContent>
    </w:sdt>
    <w:p w:rsidR="00F95BD3" w:rsidRPr="00715DB7" w:rsidRDefault="00F95BD3">
      <w:pPr>
        <w:rPr>
          <w:rFonts w:ascii="Arial" w:hAnsi="Arial" w:cs="Arial"/>
          <w:sz w:val="24"/>
          <w:szCs w:val="24"/>
        </w:rPr>
      </w:pPr>
    </w:p>
    <w:p w:rsidR="00736647" w:rsidRDefault="00736647">
      <w:r>
        <w:br w:type="page"/>
      </w:r>
    </w:p>
    <w:p w:rsidR="00943AF9" w:rsidRPr="00715DB7" w:rsidRDefault="00943AF9" w:rsidP="00943AF9">
      <w:pPr>
        <w:pStyle w:val="Otsikko1"/>
        <w:rPr>
          <w:rFonts w:ascii="Arial" w:hAnsi="Arial" w:cs="Arial"/>
        </w:rPr>
      </w:pPr>
      <w:bookmarkStart w:id="1" w:name="_Toc518036122"/>
      <w:r w:rsidRPr="00715DB7">
        <w:rPr>
          <w:rFonts w:ascii="Arial" w:hAnsi="Arial" w:cs="Arial"/>
        </w:rPr>
        <w:lastRenderedPageBreak/>
        <w:t xml:space="preserve">Laamannin </w:t>
      </w:r>
      <w:r w:rsidR="00715DB7" w:rsidRPr="00715DB7">
        <w:rPr>
          <w:rFonts w:ascii="Arial" w:hAnsi="Arial" w:cs="Arial"/>
        </w:rPr>
        <w:t>puheenvuoro</w:t>
      </w:r>
      <w:bookmarkEnd w:id="1"/>
    </w:p>
    <w:p w:rsidR="00943AF9" w:rsidRPr="00943AF9" w:rsidRDefault="00943AF9" w:rsidP="00943AF9">
      <w:pPr>
        <w:rPr>
          <w:rFonts w:ascii="Arial" w:hAnsi="Arial" w:cs="Arial"/>
          <w:sz w:val="24"/>
          <w:szCs w:val="24"/>
        </w:rPr>
      </w:pPr>
    </w:p>
    <w:p w:rsidR="00943AF9" w:rsidRPr="00943AF9" w:rsidRDefault="00943AF9" w:rsidP="00943AF9">
      <w:pPr>
        <w:rPr>
          <w:rFonts w:ascii="Arial" w:hAnsi="Arial" w:cs="Arial"/>
          <w:sz w:val="24"/>
          <w:szCs w:val="24"/>
        </w:rPr>
      </w:pPr>
      <w:r w:rsidRPr="00943AF9">
        <w:rPr>
          <w:rFonts w:ascii="Arial" w:hAnsi="Arial" w:cs="Arial"/>
          <w:sz w:val="24"/>
          <w:szCs w:val="24"/>
        </w:rPr>
        <w:t>Satakunnan käräjäoikeuden laamanni Martti Juntikka aloitti Varsinais-Suomen käräjäoikeuden laamannina 1.1.2017. Viraston määräaikaisen</w:t>
      </w:r>
      <w:r w:rsidR="00982874">
        <w:rPr>
          <w:rFonts w:ascii="Arial" w:hAnsi="Arial" w:cs="Arial"/>
          <w:sz w:val="24"/>
          <w:szCs w:val="24"/>
        </w:rPr>
        <w:t>a</w:t>
      </w:r>
      <w:r w:rsidRPr="00943AF9">
        <w:rPr>
          <w:rFonts w:ascii="Arial" w:hAnsi="Arial" w:cs="Arial"/>
          <w:sz w:val="24"/>
          <w:szCs w:val="24"/>
        </w:rPr>
        <w:t xml:space="preserve"> laamannina toimi käräjätuomari Riikka Sandholm toukokuun loppuun saakka ja allekirjoittanut aloitti 1.6.2017. Hyvin hoidettuun käräjäoikeuteen oli turvallista tulla päälliköksi. Tärkeimmäksi tehtäväksi taloon tullessa katsoin henkilökuntaan ja toimintaan tutustumisen, minkä tein henkilöstön kanssa tehtyjen henkilökohtaisten haastattelutilaisuuksien avulla. </w:t>
      </w:r>
    </w:p>
    <w:p w:rsidR="00943AF9" w:rsidRDefault="00943AF9" w:rsidP="00943AF9">
      <w:pPr>
        <w:rPr>
          <w:rFonts w:ascii="Arial" w:hAnsi="Arial" w:cs="Arial"/>
          <w:sz w:val="24"/>
          <w:szCs w:val="24"/>
        </w:rPr>
      </w:pPr>
      <w:r w:rsidRPr="00943AF9">
        <w:rPr>
          <w:rFonts w:ascii="Arial" w:hAnsi="Arial" w:cs="Arial"/>
          <w:sz w:val="24"/>
          <w:szCs w:val="24"/>
        </w:rPr>
        <w:t xml:space="preserve">Päällikön vaihdoksen lisäksi toimintavuonna tapahtui myös muita henkilöstövaihdoksia. Käräjäsihteerit Tuija-Sisko Koski ja Pirjo Jaurola vievät mukanaan huomattavan määrän tietotaitoa siirtyessään eläkkeelle. Käräjäsihteeri Auri Parviainen jäi perhevapaalle, käräjäsihteeri Marjut Kangasniemi oli alkuvuonna vuorotteluvapaalla ja käräjätuomari Valtteri Kartio siirtyi 1.1.2018 lukien Varsinais-Suomen käräjäoikeuteen. Lähinnä virkakierrosta ja täyttökiellosta johtuen käräjäoikeuden palveluksessa on toimintavuonna ollut kolme määräaikaista käräjätuomaria ja neljä määräaikaista käräjäsihteeriä. Käräjänotaarien lukumäärä oli toimintavuonna neljä aiemman vuoden viiden ja sitä aiemman kuuden asemesta. </w:t>
      </w:r>
    </w:p>
    <w:p w:rsidR="00943AF9" w:rsidRPr="00943AF9" w:rsidRDefault="00943AF9" w:rsidP="00943AF9">
      <w:pPr>
        <w:rPr>
          <w:rFonts w:ascii="Arial" w:hAnsi="Arial" w:cs="Arial"/>
          <w:sz w:val="24"/>
          <w:szCs w:val="24"/>
        </w:rPr>
      </w:pPr>
      <w:r w:rsidRPr="00943AF9">
        <w:rPr>
          <w:rFonts w:ascii="Arial" w:hAnsi="Arial" w:cs="Arial"/>
          <w:sz w:val="24"/>
          <w:szCs w:val="24"/>
        </w:rPr>
        <w:t xml:space="preserve">Toukokuussa tehdyn WMBaron mukaan Satakunnan käräjäoikeuden henkilöstö on motivoitunut työhönsä ja työviihtyvyys on hyvä. Vaikka vastausprosentti ei ollutkaan maan kärkeä, antaa tutkimustulos hyvän pohjan toiminnan kehittämiseen. WMBaron tulokset vahvistivat niitä havaintoja, jotka tein henkilökohtaisten keskustelujenkin perusteella: ihmiset pitävät haasteellisesta työstään. Työtyytyväisyyden ja työssä viihtymiseen eteen on kuitenkin tehtävä jatkuvaa työtä, kun niin kaventuvat resurssit, muuttuvat työmenetelmät ja organisaatiomuutokset rasittavat henkilöstöä. Vuoden aikana eduskunta antoi lain käräjäoikeusverkostosta ja eduskunnalle annettiin hallituksen esitys ns. summaaristen riita-asioitten keskittämisestä. Kun tämän lisäksi vireillä on hanke toiminnan ”sähköistämisestä”, on henkilökunnan jaksaminen koetuksella. </w:t>
      </w:r>
    </w:p>
    <w:p w:rsidR="00715DB7" w:rsidRDefault="00943AF9" w:rsidP="00943AF9">
      <w:pPr>
        <w:rPr>
          <w:rFonts w:ascii="Arial" w:hAnsi="Arial" w:cs="Arial"/>
          <w:sz w:val="24"/>
          <w:szCs w:val="24"/>
        </w:rPr>
      </w:pPr>
      <w:r w:rsidRPr="00943AF9">
        <w:rPr>
          <w:rFonts w:ascii="Arial" w:hAnsi="Arial" w:cs="Arial"/>
          <w:sz w:val="24"/>
          <w:szCs w:val="24"/>
        </w:rPr>
        <w:t>Käräjäoikeus toimii Porissa vuonna 1981 valmistuneessa oikeustalossa. Lisäksi Raumalla käräjäoikeuden käytössä on</w:t>
      </w:r>
      <w:r w:rsidR="003A6621">
        <w:rPr>
          <w:rFonts w:ascii="Arial" w:hAnsi="Arial" w:cs="Arial"/>
          <w:sz w:val="24"/>
          <w:szCs w:val="24"/>
        </w:rPr>
        <w:t xml:space="preserve"> kolme istuntosalia, ns. Follo-s</w:t>
      </w:r>
      <w:r w:rsidRPr="00943AF9">
        <w:rPr>
          <w:rFonts w:ascii="Arial" w:hAnsi="Arial" w:cs="Arial"/>
          <w:sz w:val="24"/>
          <w:szCs w:val="24"/>
        </w:rPr>
        <w:t xml:space="preserve">ali ja muutama työhuone. Vaikka Porin oikeustalon ensimmäisessä kerroksessa on tehty peruskorjausta mm. haastemiesten työtilan ja turvatarkastuksen osalta sekä parin lähinnä valmistelusalin osalta, on koko rakennuksen peruskorjaus ajankohtainen. Kun vielä talon istuntosalien irtaimisto on ”kasaria”, niin toiminnan ”sähköistäminen” eli paperittomaan toimintaan siirtyminen on iso haaste. </w:t>
      </w:r>
    </w:p>
    <w:p w:rsidR="00943AF9" w:rsidRPr="00943AF9" w:rsidRDefault="00943AF9" w:rsidP="00943AF9">
      <w:pPr>
        <w:rPr>
          <w:rFonts w:ascii="Arial" w:hAnsi="Arial" w:cs="Arial"/>
          <w:sz w:val="24"/>
          <w:szCs w:val="24"/>
        </w:rPr>
      </w:pPr>
      <w:r w:rsidRPr="00943AF9">
        <w:rPr>
          <w:rFonts w:ascii="Arial" w:hAnsi="Arial" w:cs="Arial"/>
          <w:sz w:val="24"/>
          <w:szCs w:val="24"/>
        </w:rPr>
        <w:t>Toimintavuoden aikana henkilökunnalle on hankittu ns. tuplanäytöt työpöydille ja saleihin 1 ja 2 langaton esitystekniikka edesauttamaan siirtymistä sähköiseen menettelyyn. Edelleen henkilökunnan ICT-taitojen parantamiseen on panostettu huomattavasti kouluttamalla henkilöstöä myös viraston omien kouluttajien avulla.</w:t>
      </w:r>
      <w:r w:rsidR="00CC552D">
        <w:rPr>
          <w:rFonts w:ascii="Arial" w:hAnsi="Arial" w:cs="Arial"/>
          <w:sz w:val="24"/>
          <w:szCs w:val="24"/>
        </w:rPr>
        <w:t xml:space="preserve"> Tämän mahdollistamiseksi työnkuvia muutettiin lokakuusta lukien, jotta tärkeäksi koettuun kouluttamiseen saadaan aikaa.</w:t>
      </w:r>
      <w:r w:rsidRPr="00943AF9">
        <w:rPr>
          <w:rFonts w:ascii="Arial" w:hAnsi="Arial" w:cs="Arial"/>
          <w:sz w:val="24"/>
          <w:szCs w:val="24"/>
        </w:rPr>
        <w:t xml:space="preserve"> Syksyllä viritettiin hanke asiakaspalvelun uudelleen järjestämisestä ja kirjaamon perustamisesta, mikä toteutuikin vuoden 2018 alusta. </w:t>
      </w:r>
    </w:p>
    <w:p w:rsidR="00943AF9" w:rsidRDefault="00943AF9" w:rsidP="00943AF9">
      <w:pPr>
        <w:rPr>
          <w:rFonts w:ascii="Arial" w:hAnsi="Arial" w:cs="Arial"/>
          <w:sz w:val="24"/>
          <w:szCs w:val="24"/>
        </w:rPr>
      </w:pPr>
      <w:r w:rsidRPr="00943AF9">
        <w:rPr>
          <w:rFonts w:ascii="Arial" w:hAnsi="Arial" w:cs="Arial"/>
          <w:sz w:val="24"/>
          <w:szCs w:val="24"/>
        </w:rPr>
        <w:t xml:space="preserve">Käräjäoikeuden toiminta on tilastovuonna ollut tehokasta. Rikosasioiden määrä oli palautunut edellisten vuosien määrien tasolle vireillä olevien asioiden määrän laskiessa </w:t>
      </w:r>
      <w:r w:rsidRPr="00943AF9">
        <w:rPr>
          <w:rFonts w:ascii="Arial" w:hAnsi="Arial" w:cs="Arial"/>
          <w:sz w:val="24"/>
          <w:szCs w:val="24"/>
        </w:rPr>
        <w:lastRenderedPageBreak/>
        <w:t xml:space="preserve">hieman. Insolvenssiasioiden lukumäärä laski huomattavasti edelliseen vuoteen verrattuna, kun taas hakemusasioiden määrä oli noussut hieman. Laajojen riita-asioiden lukumäärä on jatkanut laskuaan ja vireillä olevien asioiden määrä on laskenut </w:t>
      </w:r>
      <w:r w:rsidR="002564C3">
        <w:rPr>
          <w:rFonts w:ascii="Arial" w:hAnsi="Arial" w:cs="Arial"/>
          <w:sz w:val="24"/>
          <w:szCs w:val="24"/>
        </w:rPr>
        <w:t>merkittäväst</w:t>
      </w:r>
      <w:r w:rsidRPr="00943AF9">
        <w:rPr>
          <w:rFonts w:ascii="Arial" w:hAnsi="Arial" w:cs="Arial"/>
          <w:sz w:val="24"/>
          <w:szCs w:val="24"/>
        </w:rPr>
        <w:t>i. Summaaristen riita-asioiden osalta vuosi taas oli huomattavan kasvun leimaama ja kun niin korko- ja perintäkuluja on edelleen jouduttu ratkomaan käräjänotaarien</w:t>
      </w:r>
      <w:r w:rsidR="006218F7">
        <w:rPr>
          <w:rFonts w:ascii="Arial" w:hAnsi="Arial" w:cs="Arial"/>
          <w:sz w:val="24"/>
          <w:szCs w:val="24"/>
        </w:rPr>
        <w:t xml:space="preserve"> kaventunein</w:t>
      </w:r>
      <w:r w:rsidRPr="00943AF9">
        <w:rPr>
          <w:rFonts w:ascii="Arial" w:hAnsi="Arial" w:cs="Arial"/>
          <w:sz w:val="24"/>
          <w:szCs w:val="24"/>
        </w:rPr>
        <w:t xml:space="preserve"> voimin, on tämä osaltaan vaikuttanut käsittelyaikoihin pidentävästi. Käräjäoikeuden käsittelyajat kaikissa muissa asiaryhmissä verrattuna koko maan ja hovioikeuspiirinkin lukuihin ovat keskivertoa paremmat. Tuottavuus ja taloudellisuus ovat edelleen parantuneet. Kun työn laatukin on edelleen hyvää, on käräjäoikeuden </w:t>
      </w:r>
      <w:r w:rsidR="000B7900">
        <w:rPr>
          <w:rFonts w:ascii="Arial" w:hAnsi="Arial" w:cs="Arial"/>
          <w:sz w:val="24"/>
          <w:szCs w:val="24"/>
        </w:rPr>
        <w:t xml:space="preserve">koko </w:t>
      </w:r>
      <w:r w:rsidRPr="00943AF9">
        <w:rPr>
          <w:rFonts w:ascii="Arial" w:hAnsi="Arial" w:cs="Arial"/>
          <w:sz w:val="24"/>
          <w:szCs w:val="24"/>
        </w:rPr>
        <w:t>henkilöstö</w:t>
      </w:r>
      <w:r w:rsidR="000B7900">
        <w:rPr>
          <w:rFonts w:ascii="Arial" w:hAnsi="Arial" w:cs="Arial"/>
          <w:sz w:val="24"/>
          <w:szCs w:val="24"/>
        </w:rPr>
        <w:t xml:space="preserve"> mitään henkilöstöryhmää unohtamatta</w:t>
      </w:r>
      <w:r w:rsidRPr="00943AF9">
        <w:rPr>
          <w:rFonts w:ascii="Arial" w:hAnsi="Arial" w:cs="Arial"/>
          <w:sz w:val="24"/>
          <w:szCs w:val="24"/>
        </w:rPr>
        <w:t xml:space="preserve"> kiitoksen asiasta ansainnut. Ilman osaavaa ja työhönsä vakavasti suhtautuvaa henkilöstä ei tällaisia</w:t>
      </w:r>
      <w:r w:rsidR="00715DB7">
        <w:rPr>
          <w:rFonts w:ascii="Arial" w:hAnsi="Arial" w:cs="Arial"/>
          <w:sz w:val="24"/>
          <w:szCs w:val="24"/>
        </w:rPr>
        <w:t xml:space="preserve"> tuloksia saada aikaan. Kiitos.</w:t>
      </w:r>
    </w:p>
    <w:p w:rsidR="00FE0E14" w:rsidRPr="00943AF9" w:rsidRDefault="00FE0E14" w:rsidP="00943AF9">
      <w:pPr>
        <w:rPr>
          <w:rFonts w:ascii="Arial" w:hAnsi="Arial" w:cs="Arial"/>
          <w:sz w:val="24"/>
          <w:szCs w:val="24"/>
        </w:rPr>
      </w:pPr>
    </w:p>
    <w:p w:rsidR="00B11703" w:rsidRDefault="00943AF9" w:rsidP="00943AF9">
      <w:pPr>
        <w:rPr>
          <w:rFonts w:ascii="Arial" w:hAnsi="Arial" w:cs="Arial"/>
          <w:sz w:val="24"/>
          <w:szCs w:val="24"/>
        </w:rPr>
      </w:pPr>
      <w:r w:rsidRPr="00943AF9">
        <w:rPr>
          <w:rFonts w:ascii="Arial" w:hAnsi="Arial" w:cs="Arial"/>
          <w:sz w:val="24"/>
          <w:szCs w:val="24"/>
        </w:rPr>
        <w:t>Laamanni</w:t>
      </w:r>
      <w:r w:rsidR="00715DB7">
        <w:rPr>
          <w:rFonts w:ascii="Arial" w:hAnsi="Arial" w:cs="Arial"/>
          <w:sz w:val="24"/>
          <w:szCs w:val="24"/>
        </w:rPr>
        <w:tab/>
      </w:r>
      <w:r w:rsidR="00715DB7">
        <w:rPr>
          <w:rFonts w:ascii="Arial" w:hAnsi="Arial" w:cs="Arial"/>
          <w:sz w:val="24"/>
          <w:szCs w:val="24"/>
        </w:rPr>
        <w:tab/>
      </w:r>
      <w:r w:rsidRPr="00943AF9">
        <w:rPr>
          <w:rFonts w:ascii="Arial" w:hAnsi="Arial" w:cs="Arial"/>
          <w:sz w:val="24"/>
          <w:szCs w:val="24"/>
        </w:rPr>
        <w:t>Jorma Väyrynen</w:t>
      </w:r>
    </w:p>
    <w:p w:rsidR="00715DB7" w:rsidRDefault="00715DB7">
      <w:pPr>
        <w:rPr>
          <w:rFonts w:ascii="Arial" w:hAnsi="Arial" w:cs="Arial"/>
          <w:sz w:val="24"/>
          <w:szCs w:val="24"/>
        </w:rPr>
      </w:pPr>
      <w:r>
        <w:rPr>
          <w:rFonts w:ascii="Arial" w:hAnsi="Arial" w:cs="Arial"/>
          <w:sz w:val="24"/>
          <w:szCs w:val="24"/>
        </w:rPr>
        <w:br w:type="page"/>
      </w:r>
    </w:p>
    <w:p w:rsidR="00F8769D" w:rsidRPr="004F0D0A" w:rsidRDefault="004F0D0A" w:rsidP="004F0D0A">
      <w:pPr>
        <w:pStyle w:val="Otsikko1"/>
        <w:rPr>
          <w:rFonts w:ascii="Arial" w:hAnsi="Arial" w:cs="Arial"/>
        </w:rPr>
      </w:pPr>
      <w:bookmarkStart w:id="2" w:name="_Toc518036123"/>
      <w:r>
        <w:rPr>
          <w:rFonts w:ascii="Arial" w:hAnsi="Arial" w:cs="Arial"/>
        </w:rPr>
        <w:lastRenderedPageBreak/>
        <w:t>Vastuualueiden katsaukset</w:t>
      </w:r>
      <w:bookmarkEnd w:id="2"/>
    </w:p>
    <w:p w:rsidR="002F7923" w:rsidRDefault="002F7923" w:rsidP="00F8769D">
      <w:pPr>
        <w:rPr>
          <w:rFonts w:ascii="Arial" w:hAnsi="Arial" w:cs="Arial"/>
          <w:i/>
          <w:sz w:val="24"/>
          <w:szCs w:val="24"/>
          <w:u w:val="single"/>
        </w:rPr>
      </w:pPr>
    </w:p>
    <w:p w:rsidR="002F7923" w:rsidRPr="004F0D0A" w:rsidRDefault="002F7923" w:rsidP="004F0D0A">
      <w:pPr>
        <w:pStyle w:val="Otsikko2"/>
        <w:rPr>
          <w:rFonts w:ascii="Arial" w:hAnsi="Arial" w:cs="Arial"/>
        </w:rPr>
      </w:pPr>
      <w:bookmarkStart w:id="3" w:name="_Toc518036124"/>
      <w:r w:rsidRPr="004F0D0A">
        <w:rPr>
          <w:rFonts w:ascii="Arial" w:hAnsi="Arial" w:cs="Arial"/>
        </w:rPr>
        <w:t>Käräjätuomarit</w:t>
      </w:r>
      <w:bookmarkEnd w:id="3"/>
    </w:p>
    <w:p w:rsidR="002F7923" w:rsidRDefault="002F7923" w:rsidP="00F8769D">
      <w:pPr>
        <w:rPr>
          <w:rFonts w:ascii="Arial" w:hAnsi="Arial" w:cs="Arial"/>
          <w:sz w:val="24"/>
          <w:szCs w:val="24"/>
        </w:rPr>
      </w:pPr>
    </w:p>
    <w:p w:rsidR="00C753A6" w:rsidRDefault="00982874" w:rsidP="00F8769D">
      <w:pPr>
        <w:rPr>
          <w:rFonts w:ascii="Arial" w:hAnsi="Arial" w:cs="Arial"/>
          <w:sz w:val="24"/>
          <w:szCs w:val="24"/>
        </w:rPr>
      </w:pPr>
      <w:r>
        <w:rPr>
          <w:rFonts w:ascii="Arial" w:hAnsi="Arial" w:cs="Arial"/>
          <w:sz w:val="24"/>
          <w:szCs w:val="24"/>
        </w:rPr>
        <w:t xml:space="preserve">Käräjäoikeuden lainkäyttö on jaettu kahdelle osastolle, osastonjohtajina </w:t>
      </w:r>
      <w:r w:rsidR="00AE4F3F">
        <w:rPr>
          <w:rFonts w:ascii="Arial" w:hAnsi="Arial" w:cs="Arial"/>
          <w:sz w:val="24"/>
          <w:szCs w:val="24"/>
        </w:rPr>
        <w:t>käräjätuomarit Mikael Illman (1.osasto) ja Riikka Sandholm (</w:t>
      </w:r>
      <w:r>
        <w:rPr>
          <w:rFonts w:ascii="Arial" w:hAnsi="Arial" w:cs="Arial"/>
          <w:sz w:val="24"/>
          <w:szCs w:val="24"/>
        </w:rPr>
        <w:t>2. osasto). Käräjäoikeuden tuomariviroista yksi on ollut täyttökiellossa organisaatiouudistuksesta johtuen ja kaksi muuta viran vakituisella haltijalla täyttämättä virkanimitysmenettelyn kestosta johtuen.</w:t>
      </w:r>
      <w:r w:rsidR="00C753A6">
        <w:rPr>
          <w:rFonts w:ascii="Arial" w:hAnsi="Arial" w:cs="Arial"/>
          <w:sz w:val="24"/>
          <w:szCs w:val="24"/>
        </w:rPr>
        <w:t xml:space="preserve"> Jo aiempana vuotena on toteutettu osittainen erikoistuminen siten, että käräjätuomareista neljä käsittelee ainoastaan rikosjuttuja ja neljä siviilijuttuja. Käräjäoikeudessa on ollut neljä perheasioiden sovitteluun perehtynyttä ns. Follo-tuomaria. Tuomarit ovat aktiivisesti osallistuneet </w:t>
      </w:r>
      <w:r w:rsidR="0013673B">
        <w:rPr>
          <w:rFonts w:ascii="Arial" w:hAnsi="Arial" w:cs="Arial"/>
          <w:sz w:val="24"/>
          <w:szCs w:val="24"/>
        </w:rPr>
        <w:t xml:space="preserve">mm. </w:t>
      </w:r>
      <w:r w:rsidR="00C753A6">
        <w:rPr>
          <w:rFonts w:ascii="Arial" w:hAnsi="Arial" w:cs="Arial"/>
          <w:sz w:val="24"/>
          <w:szCs w:val="24"/>
        </w:rPr>
        <w:t>oikeusministeriön järjestämään koulutukseen. Vaasan hovioikeuden järjestämät tuomaripäivät pidettiin lokakuussa Kokkolassa</w:t>
      </w:r>
      <w:r w:rsidR="0013673B">
        <w:rPr>
          <w:rFonts w:ascii="Arial" w:hAnsi="Arial" w:cs="Arial"/>
          <w:sz w:val="24"/>
          <w:szCs w:val="24"/>
        </w:rPr>
        <w:t>, mihin osallistuttiin päivystäjää lukuu</w:t>
      </w:r>
      <w:r w:rsidR="009629B0">
        <w:rPr>
          <w:rFonts w:ascii="Arial" w:hAnsi="Arial" w:cs="Arial"/>
          <w:sz w:val="24"/>
          <w:szCs w:val="24"/>
        </w:rPr>
        <w:t>n ottamatta koko tuomarikunnan voimin</w:t>
      </w:r>
      <w:r w:rsidR="0013673B">
        <w:rPr>
          <w:rFonts w:ascii="Arial" w:hAnsi="Arial" w:cs="Arial"/>
          <w:sz w:val="24"/>
          <w:szCs w:val="24"/>
        </w:rPr>
        <w:t>.</w:t>
      </w:r>
    </w:p>
    <w:p w:rsidR="002F7923" w:rsidRPr="002F7923" w:rsidRDefault="002F7923" w:rsidP="00F8769D">
      <w:pPr>
        <w:rPr>
          <w:rFonts w:ascii="Arial" w:hAnsi="Arial" w:cs="Arial"/>
          <w:sz w:val="24"/>
          <w:szCs w:val="24"/>
        </w:rPr>
      </w:pPr>
    </w:p>
    <w:p w:rsidR="00F8769D" w:rsidRPr="004F0D0A" w:rsidRDefault="00F8769D" w:rsidP="004F0D0A">
      <w:pPr>
        <w:pStyle w:val="Otsikko2"/>
        <w:rPr>
          <w:rFonts w:ascii="Arial" w:hAnsi="Arial" w:cs="Arial"/>
        </w:rPr>
      </w:pPr>
      <w:bookmarkStart w:id="4" w:name="_Toc518036125"/>
      <w:r w:rsidRPr="004F0D0A">
        <w:rPr>
          <w:rFonts w:ascii="Arial" w:hAnsi="Arial" w:cs="Arial"/>
        </w:rPr>
        <w:t>Käräjäsihteerit</w:t>
      </w:r>
      <w:bookmarkEnd w:id="4"/>
      <w:r w:rsidRPr="004F0D0A">
        <w:rPr>
          <w:rFonts w:ascii="Arial" w:hAnsi="Arial" w:cs="Arial"/>
        </w:rPr>
        <w:t xml:space="preserve"> </w:t>
      </w:r>
    </w:p>
    <w:p w:rsidR="004F0D0A" w:rsidRDefault="004F0D0A" w:rsidP="00F8769D">
      <w:pPr>
        <w:rPr>
          <w:rFonts w:ascii="Arial" w:hAnsi="Arial" w:cs="Arial"/>
          <w:sz w:val="24"/>
          <w:szCs w:val="24"/>
        </w:rPr>
      </w:pPr>
    </w:p>
    <w:p w:rsidR="00F8769D" w:rsidRPr="00335C38" w:rsidRDefault="00F8769D" w:rsidP="00F8769D">
      <w:pPr>
        <w:rPr>
          <w:rFonts w:ascii="Arial" w:hAnsi="Arial" w:cs="Arial"/>
          <w:sz w:val="24"/>
          <w:szCs w:val="24"/>
        </w:rPr>
      </w:pPr>
      <w:r w:rsidRPr="00335C38">
        <w:rPr>
          <w:rFonts w:ascii="Arial" w:hAnsi="Arial" w:cs="Arial"/>
          <w:sz w:val="24"/>
          <w:szCs w:val="24"/>
        </w:rPr>
        <w:t>Porin ja Rauman kanslioiden</w:t>
      </w:r>
      <w:r w:rsidR="002B52E8">
        <w:rPr>
          <w:rFonts w:ascii="Arial" w:hAnsi="Arial" w:cs="Arial"/>
          <w:sz w:val="24"/>
          <w:szCs w:val="24"/>
        </w:rPr>
        <w:t xml:space="preserve"> 1.2.2016 toteutuneen</w:t>
      </w:r>
      <w:r w:rsidRPr="00335C38">
        <w:rPr>
          <w:rFonts w:ascii="Arial" w:hAnsi="Arial" w:cs="Arial"/>
          <w:sz w:val="24"/>
          <w:szCs w:val="24"/>
        </w:rPr>
        <w:t xml:space="preserve"> yhdistymisen jälkeen t</w:t>
      </w:r>
      <w:r>
        <w:rPr>
          <w:rFonts w:ascii="Arial" w:hAnsi="Arial" w:cs="Arial"/>
          <w:sz w:val="24"/>
          <w:szCs w:val="24"/>
        </w:rPr>
        <w:t>oiminta on kaikin puolin vakiint</w:t>
      </w:r>
      <w:r w:rsidRPr="00335C38">
        <w:rPr>
          <w:rFonts w:ascii="Arial" w:hAnsi="Arial" w:cs="Arial"/>
          <w:sz w:val="24"/>
          <w:szCs w:val="24"/>
        </w:rPr>
        <w:t xml:space="preserve">unut uomiinsa – virastotalo ja työkaverit ovat tulleet tutuiksi, samoin yhteiset toimintatavat. Vuosi kului uuden laamannin komennossa. </w:t>
      </w:r>
    </w:p>
    <w:p w:rsidR="00F8769D" w:rsidRPr="00335C38" w:rsidRDefault="00F8769D" w:rsidP="00F8769D">
      <w:pPr>
        <w:rPr>
          <w:rFonts w:ascii="Arial" w:hAnsi="Arial" w:cs="Arial"/>
          <w:sz w:val="24"/>
          <w:szCs w:val="24"/>
        </w:rPr>
      </w:pPr>
      <w:r w:rsidRPr="00335C38">
        <w:rPr>
          <w:rFonts w:ascii="Arial" w:hAnsi="Arial" w:cs="Arial"/>
          <w:sz w:val="24"/>
          <w:szCs w:val="24"/>
        </w:rPr>
        <w:t>Alkuvuonna toteutettiin paljon toivottu englannin kielen koulutus.</w:t>
      </w:r>
      <w:r w:rsidR="0013673B">
        <w:rPr>
          <w:rFonts w:ascii="Arial" w:hAnsi="Arial" w:cs="Arial"/>
          <w:sz w:val="24"/>
          <w:szCs w:val="24"/>
        </w:rPr>
        <w:t xml:space="preserve"> </w:t>
      </w:r>
      <w:r w:rsidRPr="00335C38">
        <w:rPr>
          <w:rFonts w:ascii="Arial" w:hAnsi="Arial" w:cs="Arial"/>
          <w:sz w:val="24"/>
          <w:szCs w:val="24"/>
        </w:rPr>
        <w:t xml:space="preserve">Vuosi 2017 meni kiihtyvässä sähköisen maailman sisäänajossa. Koulutusta järjestettiin sekä oikeusministeriön että viraston omien kouluttajien toimesta. </w:t>
      </w:r>
      <w:r w:rsidR="007746F5">
        <w:rPr>
          <w:rFonts w:ascii="Arial" w:hAnsi="Arial" w:cs="Arial"/>
          <w:sz w:val="24"/>
          <w:szCs w:val="24"/>
        </w:rPr>
        <w:t>Kaksi 1. osaston käräjäsihteeriä toimi</w:t>
      </w:r>
      <w:r w:rsidRPr="00335C38">
        <w:rPr>
          <w:rFonts w:ascii="Arial" w:hAnsi="Arial" w:cs="Arial"/>
          <w:sz w:val="24"/>
          <w:szCs w:val="24"/>
        </w:rPr>
        <w:t xml:space="preserve"> oman työnsä ohessa ICT-taitojen kouluttajina</w:t>
      </w:r>
      <w:r w:rsidR="007746F5">
        <w:rPr>
          <w:rFonts w:ascii="Arial" w:hAnsi="Arial" w:cs="Arial"/>
          <w:sz w:val="24"/>
          <w:szCs w:val="24"/>
        </w:rPr>
        <w:t>. H</w:t>
      </w:r>
      <w:r w:rsidRPr="00335C38">
        <w:rPr>
          <w:rFonts w:ascii="Arial" w:hAnsi="Arial" w:cs="Arial"/>
          <w:sz w:val="24"/>
          <w:szCs w:val="24"/>
        </w:rPr>
        <w:t>eidän työtaakkaansa on hieman helpotettu jakamalla töitä summaarisista pakkokeinosihteeriksi siirtyneelle käräjäsihteerille. Oman talon kouluttajien opastuksella on harjoiteltu kansioiden tekemistä, asiakirjojen muokkaamista PDF-editorilla ja muita sähköiseen oikeu</w:t>
      </w:r>
      <w:r>
        <w:rPr>
          <w:rFonts w:ascii="Arial" w:hAnsi="Arial" w:cs="Arial"/>
          <w:sz w:val="24"/>
          <w:szCs w:val="24"/>
        </w:rPr>
        <w:t xml:space="preserve">denkäyntiin tähtääviä taitoja; </w:t>
      </w:r>
      <w:r w:rsidRPr="00335C38">
        <w:rPr>
          <w:rFonts w:ascii="Arial" w:hAnsi="Arial" w:cs="Arial"/>
          <w:sz w:val="24"/>
          <w:szCs w:val="24"/>
        </w:rPr>
        <w:t>Aipa ja muu sähköi</w:t>
      </w:r>
      <w:r>
        <w:rPr>
          <w:rFonts w:ascii="Arial" w:hAnsi="Arial" w:cs="Arial"/>
          <w:sz w:val="24"/>
          <w:szCs w:val="24"/>
        </w:rPr>
        <w:t>nen menettely tekee vahvasti tu</w:t>
      </w:r>
      <w:r w:rsidRPr="00335C38">
        <w:rPr>
          <w:rFonts w:ascii="Arial" w:hAnsi="Arial" w:cs="Arial"/>
          <w:sz w:val="24"/>
          <w:szCs w:val="24"/>
        </w:rPr>
        <w:t>loaan ja toimintatavat uudistuvat, ja siten uudistumista vaaditaan myös sih</w:t>
      </w:r>
      <w:r>
        <w:rPr>
          <w:rFonts w:ascii="Arial" w:hAnsi="Arial" w:cs="Arial"/>
          <w:sz w:val="24"/>
          <w:szCs w:val="24"/>
        </w:rPr>
        <w:t xml:space="preserve">teereiltä. Outlookin ja Skypen </w:t>
      </w:r>
      <w:r w:rsidRPr="00335C38">
        <w:rPr>
          <w:rFonts w:ascii="Arial" w:hAnsi="Arial" w:cs="Arial"/>
          <w:sz w:val="24"/>
          <w:szCs w:val="24"/>
        </w:rPr>
        <w:t>käyttöönotto toukokuussa 2017 aiheutti muutoksia sähköpostiin, kalenteriin ja sähköiseen viestintään. Vuoden mittaan koulutusta on saatu myös näihin järjestelmiin ja niinpä nii</w:t>
      </w:r>
      <w:r>
        <w:rPr>
          <w:rFonts w:ascii="Arial" w:hAnsi="Arial" w:cs="Arial"/>
          <w:sz w:val="24"/>
          <w:szCs w:val="24"/>
        </w:rPr>
        <w:t xml:space="preserve">denkin käyttö on alkanut sujua, </w:t>
      </w:r>
      <w:r w:rsidRPr="00335C38">
        <w:rPr>
          <w:rFonts w:ascii="Arial" w:hAnsi="Arial" w:cs="Arial"/>
          <w:sz w:val="24"/>
          <w:szCs w:val="24"/>
        </w:rPr>
        <w:t xml:space="preserve">joskin opeteltavaakin vielä riittää. </w:t>
      </w:r>
    </w:p>
    <w:p w:rsidR="00F8769D" w:rsidRPr="00335C38" w:rsidRDefault="00F8769D" w:rsidP="00F8769D">
      <w:pPr>
        <w:rPr>
          <w:rFonts w:ascii="Arial" w:hAnsi="Arial" w:cs="Arial"/>
          <w:sz w:val="24"/>
          <w:szCs w:val="24"/>
        </w:rPr>
      </w:pPr>
      <w:r w:rsidRPr="00335C38">
        <w:rPr>
          <w:rFonts w:ascii="Arial" w:hAnsi="Arial" w:cs="Arial"/>
          <w:sz w:val="24"/>
          <w:szCs w:val="24"/>
        </w:rPr>
        <w:t>Kerran kuukaudessa käräjäsihteerit ovat kokoontuneet yhteiseen palaverii</w:t>
      </w:r>
      <w:r>
        <w:rPr>
          <w:rFonts w:ascii="Arial" w:hAnsi="Arial" w:cs="Arial"/>
          <w:sz w:val="24"/>
          <w:szCs w:val="24"/>
        </w:rPr>
        <w:t>n käsittelemään lähiesimiespala</w:t>
      </w:r>
      <w:r w:rsidRPr="00335C38">
        <w:rPr>
          <w:rFonts w:ascii="Arial" w:hAnsi="Arial" w:cs="Arial"/>
          <w:sz w:val="24"/>
          <w:szCs w:val="24"/>
        </w:rPr>
        <w:t xml:space="preserve">vereissa esiin tulleita asioita, tulossa olevia uudistuksia tai yhteisiä ongelmia. </w:t>
      </w:r>
    </w:p>
    <w:p w:rsidR="00F8769D" w:rsidRPr="00335C38" w:rsidRDefault="00F8769D" w:rsidP="00F8769D">
      <w:pPr>
        <w:rPr>
          <w:rFonts w:ascii="Arial" w:hAnsi="Arial" w:cs="Arial"/>
          <w:sz w:val="24"/>
          <w:szCs w:val="24"/>
        </w:rPr>
      </w:pPr>
      <w:r w:rsidRPr="00335C38">
        <w:rPr>
          <w:rFonts w:ascii="Arial" w:hAnsi="Arial" w:cs="Arial"/>
          <w:sz w:val="24"/>
          <w:szCs w:val="24"/>
        </w:rPr>
        <w:t>Yhteistyötä poliisilaitoksen tutkintasihteerien, syyttäjänsihteerien ja käräjäsih</w:t>
      </w:r>
      <w:r>
        <w:rPr>
          <w:rFonts w:ascii="Arial" w:hAnsi="Arial" w:cs="Arial"/>
          <w:sz w:val="24"/>
          <w:szCs w:val="24"/>
        </w:rPr>
        <w:t>teerien välillä viriteltiin jär</w:t>
      </w:r>
      <w:r w:rsidRPr="00335C38">
        <w:rPr>
          <w:rFonts w:ascii="Arial" w:hAnsi="Arial" w:cs="Arial"/>
          <w:sz w:val="24"/>
          <w:szCs w:val="24"/>
        </w:rPr>
        <w:t>jestämällä vierailut kuhunkin virastoon. Ensimmäinen vierailu toteutettiin 27.11.2017 Lounais-Suomen poliisilaitoksen Porin poliisiasemalla; tammikuussa 2018 kokoonnutt</w:t>
      </w:r>
      <w:r>
        <w:rPr>
          <w:rFonts w:ascii="Arial" w:hAnsi="Arial" w:cs="Arial"/>
          <w:sz w:val="24"/>
          <w:szCs w:val="24"/>
        </w:rPr>
        <w:t>iin Länsi-Suomen syyttäjänviras</w:t>
      </w:r>
      <w:r w:rsidRPr="00335C38">
        <w:rPr>
          <w:rFonts w:ascii="Arial" w:hAnsi="Arial" w:cs="Arial"/>
          <w:sz w:val="24"/>
          <w:szCs w:val="24"/>
        </w:rPr>
        <w:t>tossa ja lopuksi helmikuussa Satakunnan käräjäoikeudessa. Kukin sihteeriryhmä sai kertoa työstään, ja vaihdettiin kokemuksia, sovittiin toimintatavo</w:t>
      </w:r>
      <w:r>
        <w:rPr>
          <w:rFonts w:ascii="Arial" w:hAnsi="Arial" w:cs="Arial"/>
          <w:sz w:val="24"/>
          <w:szCs w:val="24"/>
        </w:rPr>
        <w:t>ista ja kierrettiin toimitilat.</w:t>
      </w:r>
    </w:p>
    <w:p w:rsidR="00F8769D" w:rsidRPr="00335C38" w:rsidRDefault="00F8769D" w:rsidP="00F8769D">
      <w:pPr>
        <w:rPr>
          <w:rFonts w:ascii="Arial" w:hAnsi="Arial" w:cs="Arial"/>
          <w:sz w:val="24"/>
          <w:szCs w:val="24"/>
        </w:rPr>
      </w:pPr>
      <w:r w:rsidRPr="00335C38">
        <w:rPr>
          <w:rFonts w:ascii="Arial" w:hAnsi="Arial" w:cs="Arial"/>
          <w:sz w:val="24"/>
          <w:szCs w:val="24"/>
        </w:rPr>
        <w:lastRenderedPageBreak/>
        <w:t>Tuomareiden erikoistumista joko riita-asioihin tai rikosasioihin laajennett</w:t>
      </w:r>
      <w:r>
        <w:rPr>
          <w:rFonts w:ascii="Arial" w:hAnsi="Arial" w:cs="Arial"/>
          <w:sz w:val="24"/>
          <w:szCs w:val="24"/>
        </w:rPr>
        <w:t>iin. Tämä tarkoitti myös joiden</w:t>
      </w:r>
      <w:r w:rsidRPr="00335C38">
        <w:rPr>
          <w:rFonts w:ascii="Arial" w:hAnsi="Arial" w:cs="Arial"/>
          <w:sz w:val="24"/>
          <w:szCs w:val="24"/>
        </w:rPr>
        <w:t xml:space="preserve">kin työparisihteerien työnkuvan muutosta. Osalla sihteereistä työpari on vaihtunut.  </w:t>
      </w:r>
    </w:p>
    <w:p w:rsidR="00F8769D" w:rsidRPr="00335C38" w:rsidRDefault="00F8769D" w:rsidP="00F8769D">
      <w:pPr>
        <w:rPr>
          <w:rFonts w:ascii="Arial" w:hAnsi="Arial" w:cs="Arial"/>
          <w:sz w:val="24"/>
          <w:szCs w:val="24"/>
        </w:rPr>
      </w:pPr>
      <w:r w:rsidRPr="00335C38">
        <w:rPr>
          <w:rFonts w:ascii="Arial" w:hAnsi="Arial" w:cs="Arial"/>
          <w:sz w:val="24"/>
          <w:szCs w:val="24"/>
        </w:rPr>
        <w:t xml:space="preserve">Etätyötä tehdään paljon, ja se on auttanut etenkin Raumalta muuttaneita jaksamaan ja kompensoimaan pidentyneestä työmatkasta aiheutunutta rasitusta. </w:t>
      </w:r>
    </w:p>
    <w:p w:rsidR="00F8769D" w:rsidRDefault="002F0AAE" w:rsidP="00F8769D">
      <w:pPr>
        <w:rPr>
          <w:rFonts w:ascii="Arial" w:hAnsi="Arial" w:cs="Arial"/>
          <w:sz w:val="24"/>
          <w:szCs w:val="24"/>
        </w:rPr>
      </w:pPr>
      <w:r>
        <w:rPr>
          <w:rFonts w:ascii="Arial" w:hAnsi="Arial" w:cs="Arial"/>
          <w:sz w:val="24"/>
          <w:szCs w:val="24"/>
        </w:rPr>
        <w:t xml:space="preserve">Yksi talon pitkäaikaisimmista käräjäsihteereistä 1. osastolta siirtyi </w:t>
      </w:r>
      <w:r w:rsidR="00F8769D" w:rsidRPr="00335C38">
        <w:rPr>
          <w:rFonts w:ascii="Arial" w:hAnsi="Arial" w:cs="Arial"/>
          <w:sz w:val="24"/>
          <w:szCs w:val="24"/>
        </w:rPr>
        <w:t xml:space="preserve">1.10.2017  vanhuuseläkkeelle. Hänen mukanaan </w:t>
      </w:r>
      <w:r>
        <w:rPr>
          <w:rFonts w:ascii="Arial" w:hAnsi="Arial" w:cs="Arial"/>
          <w:sz w:val="24"/>
          <w:szCs w:val="24"/>
        </w:rPr>
        <w:t>hävis</w:t>
      </w:r>
      <w:r w:rsidR="00F8769D" w:rsidRPr="00335C38">
        <w:rPr>
          <w:rFonts w:ascii="Arial" w:hAnsi="Arial" w:cs="Arial"/>
          <w:sz w:val="24"/>
          <w:szCs w:val="24"/>
        </w:rPr>
        <w:t>i paljon mm. Ritu-tietoa ja taitoa pois talosta.</w:t>
      </w:r>
    </w:p>
    <w:p w:rsidR="00F11771" w:rsidRDefault="00F11771" w:rsidP="00F8769D">
      <w:pPr>
        <w:rPr>
          <w:rFonts w:ascii="Arial" w:hAnsi="Arial" w:cs="Arial"/>
          <w:sz w:val="24"/>
          <w:szCs w:val="24"/>
        </w:rPr>
      </w:pPr>
    </w:p>
    <w:p w:rsidR="00B64BDD" w:rsidRDefault="00B64BDD" w:rsidP="00B64BDD">
      <w:pPr>
        <w:pStyle w:val="Otsikko2"/>
        <w:rPr>
          <w:rFonts w:ascii="Arial" w:hAnsi="Arial" w:cs="Arial"/>
        </w:rPr>
      </w:pPr>
      <w:bookmarkStart w:id="5" w:name="_Toc518036126"/>
      <w:r w:rsidRPr="00B64BDD">
        <w:rPr>
          <w:rFonts w:ascii="Arial" w:hAnsi="Arial" w:cs="Arial"/>
        </w:rPr>
        <w:t>Haastemiehet</w:t>
      </w:r>
      <w:bookmarkEnd w:id="5"/>
    </w:p>
    <w:p w:rsidR="00A33EE3" w:rsidRDefault="00A33EE3" w:rsidP="00A33EE3"/>
    <w:p w:rsidR="00A33EE3" w:rsidRPr="00A33EE3" w:rsidRDefault="00A33EE3" w:rsidP="006639A3">
      <w:pPr>
        <w:pStyle w:val="Standard"/>
        <w:rPr>
          <w:rFonts w:ascii="Arial" w:hAnsi="Arial" w:cs="Arial"/>
        </w:rPr>
      </w:pPr>
      <w:r w:rsidRPr="00A33EE3">
        <w:rPr>
          <w:rFonts w:ascii="Arial" w:hAnsi="Arial" w:cs="Arial"/>
        </w:rPr>
        <w:t>Satakunnan käräjäoikeudessa on kymmenen haastemiehen virkaa, joista yksi on haastemiesten esimiehen virka.</w:t>
      </w:r>
      <w:r>
        <w:rPr>
          <w:rFonts w:ascii="Arial" w:hAnsi="Arial" w:cs="Arial"/>
        </w:rPr>
        <w:t xml:space="preserve"> </w:t>
      </w:r>
      <w:r w:rsidRPr="00A33EE3">
        <w:rPr>
          <w:rFonts w:ascii="Arial" w:hAnsi="Arial" w:cs="Arial"/>
        </w:rPr>
        <w:t>Virkojen sijoituspaikat vuonna 2017 ovat olleet Porin kansliassa 8 virkaa ja Rauman istuntopaikalla 2 virkaa.</w:t>
      </w:r>
      <w:r w:rsidR="006639A3">
        <w:rPr>
          <w:rFonts w:ascii="Arial" w:hAnsi="Arial" w:cs="Arial"/>
        </w:rPr>
        <w:t xml:space="preserve"> </w:t>
      </w:r>
      <w:r w:rsidRPr="00A33EE3">
        <w:rPr>
          <w:rFonts w:ascii="Arial" w:hAnsi="Arial" w:cs="Arial"/>
        </w:rPr>
        <w:t xml:space="preserve">Haastemiehet on jaettu työpareihin, jotka tuuraavat keskenään toisiaan, kun toinen on poissa. </w:t>
      </w:r>
    </w:p>
    <w:p w:rsidR="00A33EE3" w:rsidRPr="00A33EE3" w:rsidRDefault="00A33EE3" w:rsidP="00A33EE3">
      <w:pPr>
        <w:pStyle w:val="NormaaliWWW"/>
        <w:spacing w:after="0"/>
        <w:rPr>
          <w:rFonts w:ascii="Arial" w:hAnsi="Arial" w:cs="Arial"/>
        </w:rPr>
      </w:pPr>
      <w:r w:rsidRPr="00A33EE3">
        <w:rPr>
          <w:rFonts w:ascii="Arial" w:hAnsi="Arial" w:cs="Arial"/>
        </w:rPr>
        <w:t xml:space="preserve">Porin haastemiestyöpareille on määritelty omat tiedoksiantoalueet kuntajaon perusteella sekä lisäksi Porin kaupungin osalta tiedoksiannot on jaettu aakkosten mukaan eri haastemiehille. Yksi työpari toimii samalla tiedoksiantoalueella. </w:t>
      </w:r>
    </w:p>
    <w:p w:rsidR="00A33EE3" w:rsidRPr="00A33EE3" w:rsidRDefault="00A33EE3" w:rsidP="00A33EE3">
      <w:pPr>
        <w:pStyle w:val="NormaaliWWW"/>
        <w:spacing w:after="0"/>
        <w:rPr>
          <w:rFonts w:ascii="Arial" w:hAnsi="Arial" w:cs="Arial"/>
        </w:rPr>
      </w:pPr>
      <w:r w:rsidRPr="00A33EE3">
        <w:rPr>
          <w:rFonts w:ascii="Arial" w:hAnsi="Arial" w:cs="Arial"/>
        </w:rPr>
        <w:t xml:space="preserve">Rauman haastemiehille on jaettu omat alueet kuntajaon mukaan ja myös Rauman kaupungin tiedoksiannot on jaettu aakkosten mukaan Rauman kahdelle haastemiehelle. </w:t>
      </w:r>
    </w:p>
    <w:p w:rsidR="00A33EE3" w:rsidRPr="00A33EE3" w:rsidRDefault="00A33EE3" w:rsidP="00A33EE3">
      <w:pPr>
        <w:pStyle w:val="NormaaliWWW"/>
        <w:spacing w:after="0"/>
        <w:rPr>
          <w:rFonts w:ascii="Arial" w:hAnsi="Arial" w:cs="Arial"/>
        </w:rPr>
      </w:pPr>
      <w:r w:rsidRPr="00A33EE3">
        <w:rPr>
          <w:rFonts w:ascii="Arial" w:hAnsi="Arial" w:cs="Arial"/>
        </w:rPr>
        <w:t>Haastemiehille järjestettiin syksyllä 2017 ensimmäistä kertaa syventävää koulutusta oikeusministeriön toimesta. Koulutus kesti kolme päivää ja se järjestettiin Haikon kartanossa Porvoossa. Satakunnan käräjäoikeudesta koulutukseen osallistui yksi haastemies. Halukkuutta koulutukseen olisi ollut enemmänkin.</w:t>
      </w:r>
    </w:p>
    <w:p w:rsidR="00B64BDD" w:rsidRDefault="00A33EE3" w:rsidP="00A33EE3">
      <w:pPr>
        <w:pStyle w:val="NormaaliWWW"/>
        <w:spacing w:after="0"/>
        <w:rPr>
          <w:rFonts w:ascii="Arial" w:hAnsi="Arial" w:cs="Arial"/>
        </w:rPr>
      </w:pPr>
      <w:r w:rsidRPr="00A33EE3">
        <w:rPr>
          <w:rFonts w:ascii="Arial" w:hAnsi="Arial" w:cs="Arial"/>
        </w:rPr>
        <w:t>Sairauspoissaolojen vuoksi vuonna 2017 heinäkuun puolesta välistä joulukuun loppuun oli palkattu määräaikainen haastemies, joka työskenteli Porin kansliassa. Porin haastemiehistä yksi työskenteli lokakuun puolesta välistä joulukuun loppuun Rauman istuntopaikalla.</w:t>
      </w:r>
    </w:p>
    <w:p w:rsidR="00A33EE3" w:rsidRDefault="00A33EE3" w:rsidP="00F8769D">
      <w:pPr>
        <w:rPr>
          <w:rFonts w:ascii="Arial" w:hAnsi="Arial" w:cs="Arial"/>
          <w:sz w:val="24"/>
          <w:szCs w:val="24"/>
        </w:rPr>
      </w:pPr>
    </w:p>
    <w:p w:rsidR="00346022" w:rsidRDefault="00346022" w:rsidP="004B3A9C">
      <w:pPr>
        <w:pStyle w:val="Otsikko2"/>
        <w:rPr>
          <w:rFonts w:ascii="Arial" w:hAnsi="Arial" w:cs="Arial"/>
        </w:rPr>
      </w:pPr>
      <w:bookmarkStart w:id="6" w:name="_Toc518036127"/>
      <w:r w:rsidRPr="004B3A9C">
        <w:rPr>
          <w:rFonts w:ascii="Arial" w:hAnsi="Arial" w:cs="Arial"/>
        </w:rPr>
        <w:t>Työsuojelu</w:t>
      </w:r>
      <w:bookmarkEnd w:id="6"/>
    </w:p>
    <w:p w:rsidR="00A33EE3" w:rsidRDefault="00A33EE3" w:rsidP="00A33EE3"/>
    <w:p w:rsidR="00346022" w:rsidRDefault="00A33EE3" w:rsidP="00F8769D">
      <w:pPr>
        <w:rPr>
          <w:rFonts w:ascii="Arial" w:hAnsi="Arial" w:cs="Arial"/>
          <w:sz w:val="24"/>
          <w:szCs w:val="24"/>
        </w:rPr>
      </w:pPr>
      <w:r>
        <w:rPr>
          <w:rFonts w:ascii="Arial" w:hAnsi="Arial" w:cs="Arial"/>
          <w:sz w:val="24"/>
          <w:szCs w:val="24"/>
        </w:rPr>
        <w:t xml:space="preserve">Työsuojelupäällikkönä aloitti kesäkuussa </w:t>
      </w:r>
      <w:r w:rsidR="00842F4B">
        <w:rPr>
          <w:rFonts w:ascii="Arial" w:hAnsi="Arial" w:cs="Arial"/>
          <w:sz w:val="24"/>
          <w:szCs w:val="24"/>
        </w:rPr>
        <w:t xml:space="preserve">käräjätuomari </w:t>
      </w:r>
      <w:r>
        <w:rPr>
          <w:rFonts w:ascii="Arial" w:hAnsi="Arial" w:cs="Arial"/>
          <w:sz w:val="24"/>
          <w:szCs w:val="24"/>
        </w:rPr>
        <w:t xml:space="preserve">Heikki Ryynänen. </w:t>
      </w:r>
      <w:r w:rsidR="004B3A9C">
        <w:rPr>
          <w:rFonts w:ascii="Arial" w:hAnsi="Arial" w:cs="Arial"/>
          <w:sz w:val="24"/>
          <w:szCs w:val="24"/>
        </w:rPr>
        <w:t xml:space="preserve">Työsuojelukomitea kokoontui vuoden aikana </w:t>
      </w:r>
      <w:r>
        <w:rPr>
          <w:rFonts w:ascii="Arial" w:hAnsi="Arial" w:cs="Arial"/>
          <w:sz w:val="24"/>
          <w:szCs w:val="24"/>
        </w:rPr>
        <w:t>4</w:t>
      </w:r>
      <w:r w:rsidR="004B3A9C">
        <w:rPr>
          <w:rFonts w:ascii="Arial" w:hAnsi="Arial" w:cs="Arial"/>
          <w:sz w:val="24"/>
          <w:szCs w:val="24"/>
        </w:rPr>
        <w:t xml:space="preserve"> kertaa. Keskeisiä aiheita olivat muun muassa </w:t>
      </w:r>
      <w:r>
        <w:rPr>
          <w:rFonts w:ascii="Arial" w:hAnsi="Arial" w:cs="Arial"/>
          <w:sz w:val="24"/>
          <w:szCs w:val="24"/>
        </w:rPr>
        <w:t>saliturvallisuuden parantaminen</w:t>
      </w:r>
      <w:r w:rsidR="004B3A9C">
        <w:rPr>
          <w:rFonts w:ascii="Arial" w:hAnsi="Arial" w:cs="Arial"/>
          <w:sz w:val="24"/>
          <w:szCs w:val="24"/>
        </w:rPr>
        <w:t xml:space="preserve">. </w:t>
      </w:r>
    </w:p>
    <w:p w:rsidR="006639A3" w:rsidRDefault="004B3A9C" w:rsidP="00F8769D">
      <w:pPr>
        <w:rPr>
          <w:rFonts w:ascii="Arial" w:hAnsi="Arial" w:cs="Arial"/>
          <w:sz w:val="24"/>
          <w:szCs w:val="24"/>
        </w:rPr>
      </w:pPr>
      <w:r>
        <w:rPr>
          <w:rFonts w:ascii="Arial" w:hAnsi="Arial" w:cs="Arial"/>
          <w:sz w:val="24"/>
          <w:szCs w:val="24"/>
        </w:rPr>
        <w:t>Työpiste</w:t>
      </w:r>
      <w:r w:rsidR="00A33EE3">
        <w:rPr>
          <w:rFonts w:ascii="Arial" w:hAnsi="Arial" w:cs="Arial"/>
          <w:sz w:val="24"/>
          <w:szCs w:val="24"/>
        </w:rPr>
        <w:t>iden ergonomian kohentamiseksi käyttöön on saatu kaikille halukkaille ns. sähköpöydät ja erikoistuolit. Työfysioterapeut</w:t>
      </w:r>
      <w:r w:rsidR="0008230C">
        <w:rPr>
          <w:rFonts w:ascii="Arial" w:hAnsi="Arial" w:cs="Arial"/>
          <w:sz w:val="24"/>
          <w:szCs w:val="24"/>
        </w:rPr>
        <w:t>ti</w:t>
      </w:r>
      <w:r w:rsidR="00A33EE3">
        <w:rPr>
          <w:rFonts w:ascii="Arial" w:hAnsi="Arial" w:cs="Arial"/>
          <w:sz w:val="24"/>
          <w:szCs w:val="24"/>
        </w:rPr>
        <w:t xml:space="preserve"> on käynyt tarkistamassa työpisteitä.</w:t>
      </w:r>
    </w:p>
    <w:p w:rsidR="004B3A9C" w:rsidRDefault="00A33EE3" w:rsidP="00F8769D">
      <w:pPr>
        <w:rPr>
          <w:rFonts w:ascii="Arial" w:hAnsi="Arial" w:cs="Arial"/>
          <w:sz w:val="24"/>
          <w:szCs w:val="24"/>
        </w:rPr>
      </w:pPr>
      <w:r>
        <w:rPr>
          <w:rFonts w:ascii="Arial" w:hAnsi="Arial" w:cs="Arial"/>
          <w:sz w:val="24"/>
          <w:szCs w:val="24"/>
        </w:rPr>
        <w:t xml:space="preserve"> </w:t>
      </w:r>
    </w:p>
    <w:p w:rsidR="004B3A9C" w:rsidRDefault="004B3A9C" w:rsidP="00F8769D">
      <w:pPr>
        <w:rPr>
          <w:rFonts w:ascii="Arial" w:hAnsi="Arial" w:cs="Arial"/>
          <w:sz w:val="24"/>
          <w:szCs w:val="24"/>
        </w:rPr>
      </w:pPr>
    </w:p>
    <w:p w:rsidR="00346022" w:rsidRPr="004B3A9C" w:rsidRDefault="00346022" w:rsidP="004B3A9C">
      <w:pPr>
        <w:pStyle w:val="Otsikko2"/>
        <w:rPr>
          <w:rFonts w:ascii="Arial" w:hAnsi="Arial" w:cs="Arial"/>
        </w:rPr>
      </w:pPr>
      <w:bookmarkStart w:id="7" w:name="_Toc518036128"/>
      <w:r w:rsidRPr="004B3A9C">
        <w:rPr>
          <w:rFonts w:ascii="Arial" w:hAnsi="Arial" w:cs="Arial"/>
        </w:rPr>
        <w:t>Työterveyshuolto</w:t>
      </w:r>
      <w:bookmarkEnd w:id="7"/>
    </w:p>
    <w:p w:rsidR="00346022" w:rsidRDefault="00346022" w:rsidP="00F8769D">
      <w:pPr>
        <w:rPr>
          <w:rFonts w:ascii="Arial" w:hAnsi="Arial" w:cs="Arial"/>
          <w:sz w:val="24"/>
          <w:szCs w:val="24"/>
        </w:rPr>
      </w:pPr>
    </w:p>
    <w:p w:rsidR="004B3A9C" w:rsidRDefault="004B3A9C" w:rsidP="00F8769D">
      <w:pPr>
        <w:rPr>
          <w:rFonts w:ascii="Arial" w:hAnsi="Arial" w:cs="Arial"/>
          <w:sz w:val="24"/>
          <w:szCs w:val="24"/>
        </w:rPr>
      </w:pPr>
      <w:r>
        <w:rPr>
          <w:rFonts w:ascii="Arial" w:hAnsi="Arial" w:cs="Arial"/>
          <w:sz w:val="24"/>
          <w:szCs w:val="24"/>
        </w:rPr>
        <w:t>Terveystalo tuotti edelleen työterveyshuoltopalvelut Porissa</w:t>
      </w:r>
      <w:r w:rsidR="00F11771">
        <w:rPr>
          <w:rFonts w:ascii="Arial" w:hAnsi="Arial" w:cs="Arial"/>
          <w:sz w:val="24"/>
          <w:szCs w:val="24"/>
        </w:rPr>
        <w:t xml:space="preserve"> ja Raumalla</w:t>
      </w:r>
      <w:r>
        <w:rPr>
          <w:rFonts w:ascii="Arial" w:hAnsi="Arial" w:cs="Arial"/>
          <w:sz w:val="24"/>
          <w:szCs w:val="24"/>
        </w:rPr>
        <w:t xml:space="preserve">. </w:t>
      </w:r>
    </w:p>
    <w:p w:rsidR="004B3A9C" w:rsidRDefault="004B3A9C" w:rsidP="00F8769D">
      <w:pPr>
        <w:rPr>
          <w:rFonts w:ascii="Arial" w:hAnsi="Arial" w:cs="Arial"/>
          <w:sz w:val="24"/>
          <w:szCs w:val="24"/>
        </w:rPr>
      </w:pPr>
      <w:r>
        <w:rPr>
          <w:rFonts w:ascii="Arial" w:hAnsi="Arial" w:cs="Arial"/>
          <w:sz w:val="24"/>
          <w:szCs w:val="24"/>
        </w:rPr>
        <w:lastRenderedPageBreak/>
        <w:t xml:space="preserve">Kertomusvuotta koskevat tiedot osoittavat, että sairauspoissaolojen määrä käräjäoikeudessa on valtakunnallisessa vertailussa vähäinen. </w:t>
      </w:r>
      <w:r w:rsidR="00D13E59">
        <w:rPr>
          <w:rFonts w:ascii="Arial" w:hAnsi="Arial" w:cs="Arial"/>
          <w:sz w:val="24"/>
          <w:szCs w:val="24"/>
        </w:rPr>
        <w:t xml:space="preserve"> </w:t>
      </w:r>
    </w:p>
    <w:p w:rsidR="00D13E59" w:rsidRDefault="00D13E59" w:rsidP="00F8769D">
      <w:pPr>
        <w:rPr>
          <w:rFonts w:ascii="Arial" w:hAnsi="Arial" w:cs="Arial"/>
          <w:sz w:val="24"/>
          <w:szCs w:val="24"/>
        </w:rPr>
      </w:pPr>
    </w:p>
    <w:p w:rsidR="00346022" w:rsidRPr="004B3A9C" w:rsidRDefault="00346022" w:rsidP="004B3A9C">
      <w:pPr>
        <w:pStyle w:val="Otsikko2"/>
        <w:rPr>
          <w:rFonts w:ascii="Arial" w:hAnsi="Arial" w:cs="Arial"/>
        </w:rPr>
      </w:pPr>
      <w:bookmarkStart w:id="8" w:name="_Toc518036129"/>
      <w:r w:rsidRPr="004B3A9C">
        <w:rPr>
          <w:rFonts w:ascii="Arial" w:hAnsi="Arial" w:cs="Arial"/>
        </w:rPr>
        <w:t>Työhyvinvointi</w:t>
      </w:r>
      <w:bookmarkEnd w:id="8"/>
    </w:p>
    <w:p w:rsidR="00346022" w:rsidRDefault="00346022" w:rsidP="00F8769D">
      <w:pPr>
        <w:rPr>
          <w:rFonts w:ascii="Arial" w:hAnsi="Arial" w:cs="Arial"/>
          <w:sz w:val="24"/>
          <w:szCs w:val="24"/>
        </w:rPr>
      </w:pPr>
    </w:p>
    <w:p w:rsidR="004B3A9C" w:rsidRDefault="004B3A9C" w:rsidP="00F8769D">
      <w:pPr>
        <w:rPr>
          <w:rFonts w:ascii="Arial" w:hAnsi="Arial" w:cs="Arial"/>
          <w:sz w:val="24"/>
          <w:szCs w:val="24"/>
        </w:rPr>
      </w:pPr>
      <w:r>
        <w:rPr>
          <w:rFonts w:ascii="Arial" w:hAnsi="Arial" w:cs="Arial"/>
          <w:sz w:val="24"/>
          <w:szCs w:val="24"/>
        </w:rPr>
        <w:t xml:space="preserve">Liikuntaan ja kulttuuriin käytettävissä olevien TYKY -seteleiden käyttöala laajeni edelleen vuoden aikana. Kullakin henkilökuntaan kuuluvalla on mahdollisuus </w:t>
      </w:r>
      <w:r w:rsidR="006A6443">
        <w:rPr>
          <w:rFonts w:ascii="Arial" w:hAnsi="Arial" w:cs="Arial"/>
          <w:sz w:val="24"/>
          <w:szCs w:val="24"/>
        </w:rPr>
        <w:t xml:space="preserve">käyttää TYKY -seteleitä 200 euron arvosta vuoden aikana. </w:t>
      </w:r>
    </w:p>
    <w:p w:rsidR="006A6443" w:rsidRDefault="006A6443" w:rsidP="00F8769D">
      <w:pPr>
        <w:rPr>
          <w:rFonts w:ascii="Arial" w:hAnsi="Arial" w:cs="Arial"/>
          <w:sz w:val="24"/>
          <w:szCs w:val="24"/>
        </w:rPr>
      </w:pPr>
      <w:r>
        <w:rPr>
          <w:rFonts w:ascii="Arial" w:hAnsi="Arial" w:cs="Arial"/>
          <w:sz w:val="24"/>
          <w:szCs w:val="24"/>
        </w:rPr>
        <w:t xml:space="preserve">Käräjäoikeus järjesti henkilökunnalle virkistyspäivän </w:t>
      </w:r>
      <w:r w:rsidR="00D13E59">
        <w:rPr>
          <w:rFonts w:ascii="Arial" w:hAnsi="Arial" w:cs="Arial"/>
          <w:sz w:val="24"/>
          <w:szCs w:val="24"/>
        </w:rPr>
        <w:t>toukokuussa</w:t>
      </w:r>
      <w:r>
        <w:rPr>
          <w:rFonts w:ascii="Arial" w:hAnsi="Arial" w:cs="Arial"/>
          <w:sz w:val="24"/>
          <w:szCs w:val="24"/>
        </w:rPr>
        <w:t xml:space="preserve"> ja </w:t>
      </w:r>
      <w:r w:rsidR="00D13E59">
        <w:rPr>
          <w:rFonts w:ascii="Arial" w:hAnsi="Arial" w:cs="Arial"/>
          <w:sz w:val="24"/>
          <w:szCs w:val="24"/>
        </w:rPr>
        <w:t xml:space="preserve">elokuussa, jolloin mm. käräjäoikeuden jalkapallojoukkue osallistui tuomioistuincupiin Helsingissä. </w:t>
      </w:r>
      <w:r>
        <w:rPr>
          <w:rFonts w:ascii="Arial" w:hAnsi="Arial" w:cs="Arial"/>
          <w:sz w:val="24"/>
          <w:szCs w:val="24"/>
        </w:rPr>
        <w:t xml:space="preserve">Henkilökunnan pikkujouluja vietettiin </w:t>
      </w:r>
      <w:r w:rsidR="00D13E59">
        <w:rPr>
          <w:rFonts w:ascii="Arial" w:hAnsi="Arial" w:cs="Arial"/>
          <w:sz w:val="24"/>
          <w:szCs w:val="24"/>
        </w:rPr>
        <w:t>17.11</w:t>
      </w:r>
      <w:r>
        <w:rPr>
          <w:rFonts w:ascii="Arial" w:hAnsi="Arial" w:cs="Arial"/>
          <w:sz w:val="24"/>
          <w:szCs w:val="24"/>
        </w:rPr>
        <w:t xml:space="preserve">.2017. </w:t>
      </w:r>
    </w:p>
    <w:p w:rsidR="00565625" w:rsidRDefault="00565625">
      <w:pPr>
        <w:rPr>
          <w:rFonts w:ascii="Arial" w:hAnsi="Arial" w:cs="Arial"/>
          <w:sz w:val="24"/>
          <w:szCs w:val="24"/>
        </w:rPr>
      </w:pPr>
      <w:r>
        <w:rPr>
          <w:rFonts w:ascii="Arial" w:hAnsi="Arial" w:cs="Arial"/>
          <w:sz w:val="24"/>
          <w:szCs w:val="24"/>
        </w:rPr>
        <w:br w:type="page"/>
      </w:r>
    </w:p>
    <w:p w:rsidR="00B11703" w:rsidRPr="00715DB7" w:rsidRDefault="00B11703" w:rsidP="00B11703">
      <w:pPr>
        <w:pStyle w:val="Otsikko1"/>
        <w:rPr>
          <w:rFonts w:ascii="Arial" w:hAnsi="Arial" w:cs="Arial"/>
        </w:rPr>
      </w:pPr>
      <w:bookmarkStart w:id="9" w:name="_Toc518036130"/>
      <w:r w:rsidRPr="00715DB7">
        <w:rPr>
          <w:rFonts w:ascii="Arial" w:hAnsi="Arial" w:cs="Arial"/>
        </w:rPr>
        <w:lastRenderedPageBreak/>
        <w:t>Henkilökunta vuonna 2017</w:t>
      </w:r>
      <w:bookmarkEnd w:id="9"/>
    </w:p>
    <w:p w:rsidR="001F028D" w:rsidRPr="007B2CA2" w:rsidRDefault="001F028D" w:rsidP="001F028D">
      <w:pPr>
        <w:spacing w:after="0"/>
        <w:ind w:left="1304" w:hanging="1304"/>
        <w:rPr>
          <w:rFonts w:ascii="Arial" w:hAnsi="Arial" w:cs="Arial"/>
          <w:sz w:val="24"/>
          <w:szCs w:val="24"/>
        </w:rPr>
      </w:pPr>
    </w:p>
    <w:p w:rsidR="00B11703" w:rsidRPr="007B2CA2" w:rsidRDefault="001F028D" w:rsidP="001F028D">
      <w:pPr>
        <w:spacing w:after="0"/>
        <w:ind w:left="1304" w:hanging="1304"/>
        <w:rPr>
          <w:rFonts w:ascii="Arial" w:hAnsi="Arial" w:cs="Arial"/>
          <w:i/>
          <w:sz w:val="24"/>
          <w:szCs w:val="24"/>
          <w:u w:val="single"/>
        </w:rPr>
      </w:pPr>
      <w:r w:rsidRPr="007B2CA2">
        <w:rPr>
          <w:rFonts w:ascii="Arial" w:hAnsi="Arial" w:cs="Arial"/>
          <w:i/>
          <w:sz w:val="24"/>
          <w:szCs w:val="24"/>
          <w:u w:val="single"/>
        </w:rPr>
        <w:t>Hallinto ja yleiskanslia</w:t>
      </w:r>
    </w:p>
    <w:p w:rsidR="001F028D" w:rsidRPr="007B2CA2" w:rsidRDefault="001F028D" w:rsidP="001F028D">
      <w:pPr>
        <w:spacing w:after="0"/>
        <w:ind w:left="1304" w:hanging="1304"/>
        <w:rPr>
          <w:rFonts w:ascii="Arial" w:hAnsi="Arial" w:cs="Arial"/>
          <w:sz w:val="24"/>
          <w:szCs w:val="24"/>
        </w:rPr>
      </w:pP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Laamanni Jorma Väyrynen </w:t>
      </w:r>
      <w:r w:rsidR="00FE0E14">
        <w:rPr>
          <w:rFonts w:ascii="Arial" w:hAnsi="Arial" w:cs="Arial"/>
          <w:sz w:val="24"/>
          <w:szCs w:val="24"/>
        </w:rPr>
        <w:tab/>
      </w:r>
      <w:r w:rsidRPr="007B2CA2">
        <w:rPr>
          <w:rFonts w:ascii="Arial" w:hAnsi="Arial" w:cs="Arial"/>
          <w:sz w:val="24"/>
          <w:szCs w:val="24"/>
        </w:rPr>
        <w:t xml:space="preserve">1.6.2017 lukien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vs. laamanni Riikka Sandholm </w:t>
      </w:r>
      <w:r w:rsidR="00FE0E14">
        <w:rPr>
          <w:rFonts w:ascii="Arial" w:hAnsi="Arial" w:cs="Arial"/>
          <w:sz w:val="24"/>
          <w:szCs w:val="24"/>
        </w:rPr>
        <w:tab/>
      </w:r>
      <w:r w:rsidRPr="007B2CA2">
        <w:rPr>
          <w:rFonts w:ascii="Arial" w:hAnsi="Arial" w:cs="Arial"/>
          <w:sz w:val="24"/>
          <w:szCs w:val="24"/>
        </w:rPr>
        <w:t xml:space="preserve">1.1. – 31.5.2017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Hallintosihteeri Minna Kerokoski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Talous- ja henkilöstösihteeri Mari Loisko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Käräjäsihteeri Annemari Hiivala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Käräjäsihteeri Sinikka Perttula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Käräjäsihteeri Auri Parviainen </w:t>
      </w:r>
      <w:r w:rsidR="00FE0E14">
        <w:rPr>
          <w:rFonts w:ascii="Arial" w:hAnsi="Arial" w:cs="Arial"/>
          <w:sz w:val="24"/>
          <w:szCs w:val="24"/>
        </w:rPr>
        <w:tab/>
      </w:r>
      <w:r w:rsidRPr="007B2CA2">
        <w:rPr>
          <w:rFonts w:ascii="Arial" w:hAnsi="Arial" w:cs="Arial"/>
          <w:sz w:val="24"/>
          <w:szCs w:val="24"/>
        </w:rPr>
        <w:t xml:space="preserve">äitiyslomalla 5.5.2017 lukien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Käräjäsihteeri Mervi Pihl </w:t>
      </w:r>
      <w:r w:rsidR="00FE0E14">
        <w:rPr>
          <w:rFonts w:ascii="Arial" w:hAnsi="Arial" w:cs="Arial"/>
          <w:sz w:val="24"/>
          <w:szCs w:val="24"/>
        </w:rPr>
        <w:tab/>
      </w:r>
      <w:r w:rsidRPr="007B2CA2">
        <w:rPr>
          <w:rFonts w:ascii="Arial" w:hAnsi="Arial" w:cs="Arial"/>
          <w:sz w:val="24"/>
          <w:szCs w:val="24"/>
        </w:rPr>
        <w:t xml:space="preserve">äitiyslomasijainen 1.8.2017 lukien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Virastomestari Vesa Varvio </w:t>
      </w:r>
    </w:p>
    <w:p w:rsidR="001F028D" w:rsidRPr="007B2CA2" w:rsidRDefault="001F028D" w:rsidP="001F028D">
      <w:pPr>
        <w:spacing w:after="0"/>
        <w:ind w:left="1304" w:hanging="1304"/>
        <w:rPr>
          <w:rFonts w:ascii="Arial" w:hAnsi="Arial" w:cs="Arial"/>
          <w:sz w:val="24"/>
          <w:szCs w:val="24"/>
        </w:rPr>
      </w:pPr>
    </w:p>
    <w:p w:rsidR="00B11703" w:rsidRPr="00AC6BF7" w:rsidRDefault="00B11703" w:rsidP="001F028D">
      <w:pPr>
        <w:spacing w:after="0"/>
        <w:ind w:left="1304" w:hanging="1304"/>
        <w:rPr>
          <w:rFonts w:ascii="Arial" w:hAnsi="Arial" w:cs="Arial"/>
          <w:i/>
          <w:sz w:val="24"/>
          <w:szCs w:val="24"/>
          <w:u w:val="single"/>
        </w:rPr>
      </w:pPr>
      <w:r w:rsidRPr="00AC6BF7">
        <w:rPr>
          <w:rFonts w:ascii="Arial" w:hAnsi="Arial" w:cs="Arial"/>
          <w:i/>
          <w:sz w:val="24"/>
          <w:szCs w:val="24"/>
          <w:u w:val="single"/>
        </w:rPr>
        <w:t xml:space="preserve">Rauma </w:t>
      </w:r>
    </w:p>
    <w:p w:rsidR="001F028D" w:rsidRPr="007B2CA2" w:rsidRDefault="001F028D" w:rsidP="001F028D">
      <w:pPr>
        <w:spacing w:after="0"/>
        <w:ind w:left="1304" w:hanging="1304"/>
        <w:rPr>
          <w:rFonts w:ascii="Arial" w:hAnsi="Arial" w:cs="Arial"/>
          <w:sz w:val="24"/>
          <w:szCs w:val="24"/>
        </w:rPr>
      </w:pP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Käräjäsihteeri </w:t>
      </w:r>
      <w:r w:rsidR="001F028D" w:rsidRPr="007B2CA2">
        <w:rPr>
          <w:rFonts w:ascii="Arial" w:hAnsi="Arial" w:cs="Arial"/>
          <w:sz w:val="24"/>
          <w:szCs w:val="24"/>
        </w:rPr>
        <w:t>Pirjo Jaurola 30.9.2017 saakka</w:t>
      </w:r>
    </w:p>
    <w:p w:rsidR="001F028D" w:rsidRPr="007B2CA2" w:rsidRDefault="001F028D" w:rsidP="001F028D">
      <w:pPr>
        <w:spacing w:after="0"/>
        <w:ind w:left="1304" w:hanging="1304"/>
        <w:rPr>
          <w:rFonts w:ascii="Arial" w:hAnsi="Arial" w:cs="Arial"/>
          <w:sz w:val="24"/>
          <w:szCs w:val="24"/>
        </w:rPr>
      </w:pPr>
    </w:p>
    <w:p w:rsidR="00B11703" w:rsidRPr="007B2CA2" w:rsidRDefault="00B11703" w:rsidP="001F028D">
      <w:pPr>
        <w:spacing w:after="0"/>
        <w:ind w:left="1304" w:hanging="1304"/>
        <w:rPr>
          <w:rFonts w:ascii="Arial" w:hAnsi="Arial" w:cs="Arial"/>
          <w:i/>
          <w:sz w:val="24"/>
          <w:szCs w:val="24"/>
          <w:u w:val="single"/>
        </w:rPr>
      </w:pPr>
      <w:r w:rsidRPr="007B2CA2">
        <w:rPr>
          <w:rFonts w:ascii="Arial" w:hAnsi="Arial" w:cs="Arial"/>
          <w:i/>
          <w:sz w:val="24"/>
          <w:szCs w:val="24"/>
          <w:u w:val="single"/>
        </w:rPr>
        <w:t xml:space="preserve">Tuomari-sihteeri työpari lainkäyttöasioissa </w:t>
      </w:r>
    </w:p>
    <w:p w:rsidR="001F028D" w:rsidRPr="007B2CA2" w:rsidRDefault="001F028D" w:rsidP="001F028D">
      <w:pPr>
        <w:spacing w:after="0"/>
        <w:ind w:left="1304" w:hanging="1304"/>
        <w:rPr>
          <w:rFonts w:ascii="Arial" w:hAnsi="Arial" w:cs="Arial"/>
          <w:sz w:val="24"/>
          <w:szCs w:val="24"/>
        </w:rPr>
      </w:pPr>
    </w:p>
    <w:p w:rsidR="00DA13D0" w:rsidRDefault="00B11703" w:rsidP="00DA13D0">
      <w:pPr>
        <w:spacing w:after="0"/>
        <w:ind w:left="1304" w:hanging="1304"/>
        <w:rPr>
          <w:rFonts w:ascii="Arial" w:hAnsi="Arial" w:cs="Arial"/>
          <w:sz w:val="24"/>
          <w:szCs w:val="24"/>
        </w:rPr>
      </w:pPr>
      <w:r w:rsidRPr="007B2CA2">
        <w:rPr>
          <w:rFonts w:ascii="Arial" w:hAnsi="Arial" w:cs="Arial"/>
          <w:sz w:val="24"/>
          <w:szCs w:val="24"/>
        </w:rPr>
        <w:t>Jorma Väyrynen</w:t>
      </w:r>
      <w:r w:rsidRPr="007B2CA2">
        <w:rPr>
          <w:rFonts w:ascii="Arial" w:hAnsi="Arial" w:cs="Arial"/>
          <w:sz w:val="24"/>
          <w:szCs w:val="24"/>
        </w:rPr>
        <w:tab/>
      </w:r>
      <w:r w:rsidR="00943AF9">
        <w:rPr>
          <w:rFonts w:ascii="Arial" w:hAnsi="Arial" w:cs="Arial"/>
          <w:sz w:val="24"/>
          <w:szCs w:val="24"/>
        </w:rPr>
        <w:tab/>
      </w:r>
      <w:r w:rsidRPr="007B2CA2">
        <w:rPr>
          <w:rFonts w:ascii="Arial" w:hAnsi="Arial" w:cs="Arial"/>
          <w:sz w:val="24"/>
          <w:szCs w:val="24"/>
        </w:rPr>
        <w:t>Hannele Valka</w:t>
      </w:r>
      <w:r w:rsidR="00DA13D0">
        <w:rPr>
          <w:rFonts w:ascii="Arial" w:hAnsi="Arial" w:cs="Arial"/>
          <w:sz w:val="24"/>
          <w:szCs w:val="24"/>
        </w:rPr>
        <w:t>ma (riita- ja insolvenssiasiat)</w:t>
      </w:r>
    </w:p>
    <w:p w:rsidR="00B11703" w:rsidRPr="007B2CA2" w:rsidRDefault="00DA13D0" w:rsidP="00DA13D0">
      <w:pPr>
        <w:spacing w:after="0"/>
        <w:ind w:left="1304"/>
        <w:rPr>
          <w:rFonts w:ascii="Arial" w:hAnsi="Arial" w:cs="Arial"/>
          <w:sz w:val="24"/>
          <w:szCs w:val="24"/>
        </w:rPr>
      </w:pPr>
      <w:r>
        <w:rPr>
          <w:rFonts w:ascii="Arial" w:hAnsi="Arial" w:cs="Arial"/>
          <w:sz w:val="24"/>
          <w:szCs w:val="24"/>
        </w:rPr>
        <w:tab/>
      </w:r>
      <w:r w:rsidR="00943AF9">
        <w:rPr>
          <w:rFonts w:ascii="Arial" w:hAnsi="Arial" w:cs="Arial"/>
          <w:sz w:val="24"/>
          <w:szCs w:val="24"/>
        </w:rPr>
        <w:tab/>
      </w:r>
      <w:r w:rsidR="00B11703" w:rsidRPr="007B2CA2">
        <w:rPr>
          <w:rFonts w:ascii="Arial" w:hAnsi="Arial" w:cs="Arial"/>
          <w:sz w:val="24"/>
          <w:szCs w:val="24"/>
        </w:rPr>
        <w:t xml:space="preserve">Tiia Kaunisharju (rikosasiat) </w:t>
      </w:r>
    </w:p>
    <w:p w:rsidR="00B11703" w:rsidRPr="007B2CA2" w:rsidRDefault="00B11703" w:rsidP="001F028D">
      <w:pPr>
        <w:spacing w:after="0"/>
        <w:ind w:left="1304" w:hanging="1304"/>
        <w:rPr>
          <w:rFonts w:ascii="Arial" w:hAnsi="Arial" w:cs="Arial"/>
          <w:sz w:val="24"/>
          <w:szCs w:val="24"/>
        </w:rPr>
      </w:pPr>
    </w:p>
    <w:p w:rsidR="00B11703" w:rsidRPr="00AC6BF7" w:rsidRDefault="00B11703" w:rsidP="001F028D">
      <w:pPr>
        <w:spacing w:after="0"/>
        <w:ind w:left="1304" w:hanging="1304"/>
        <w:rPr>
          <w:rFonts w:ascii="Arial" w:hAnsi="Arial" w:cs="Arial"/>
          <w:i/>
          <w:sz w:val="24"/>
          <w:szCs w:val="24"/>
          <w:u w:val="single"/>
        </w:rPr>
      </w:pPr>
      <w:r w:rsidRPr="00AC6BF7">
        <w:rPr>
          <w:rFonts w:ascii="Arial" w:hAnsi="Arial" w:cs="Arial"/>
          <w:i/>
          <w:sz w:val="24"/>
          <w:szCs w:val="24"/>
          <w:u w:val="single"/>
        </w:rPr>
        <w:t xml:space="preserve">Osasto 1 </w:t>
      </w:r>
    </w:p>
    <w:p w:rsidR="001F028D" w:rsidRPr="007B2CA2" w:rsidRDefault="001F028D" w:rsidP="001F028D">
      <w:pPr>
        <w:spacing w:after="0"/>
        <w:ind w:left="1304" w:hanging="1304"/>
        <w:rPr>
          <w:rFonts w:ascii="Arial" w:hAnsi="Arial" w:cs="Arial"/>
          <w:sz w:val="24"/>
          <w:szCs w:val="24"/>
        </w:rPr>
      </w:pP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Mikael Illman, osaston johtaja</w:t>
      </w:r>
      <w:r w:rsidRPr="007B2CA2">
        <w:rPr>
          <w:rFonts w:ascii="Arial" w:hAnsi="Arial" w:cs="Arial"/>
          <w:sz w:val="24"/>
          <w:szCs w:val="24"/>
        </w:rPr>
        <w:tab/>
        <w:t xml:space="preserve">Outi Itälinna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Markku Lindqvist</w:t>
      </w:r>
      <w:r w:rsidRPr="007B2CA2">
        <w:rPr>
          <w:rFonts w:ascii="Arial" w:hAnsi="Arial" w:cs="Arial"/>
          <w:sz w:val="24"/>
          <w:szCs w:val="24"/>
        </w:rPr>
        <w:tab/>
      </w:r>
      <w:r w:rsidRPr="007B2CA2">
        <w:rPr>
          <w:rFonts w:ascii="Arial" w:hAnsi="Arial" w:cs="Arial"/>
          <w:sz w:val="24"/>
          <w:szCs w:val="24"/>
        </w:rPr>
        <w:tab/>
        <w:t xml:space="preserve">Riikka Koski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Liisa-Maija Mikkonen</w:t>
      </w:r>
      <w:r w:rsidRPr="007B2CA2">
        <w:rPr>
          <w:rFonts w:ascii="Arial" w:hAnsi="Arial" w:cs="Arial"/>
          <w:sz w:val="24"/>
          <w:szCs w:val="24"/>
        </w:rPr>
        <w:tab/>
      </w:r>
      <w:r w:rsidRPr="007B2CA2">
        <w:rPr>
          <w:rFonts w:ascii="Arial" w:hAnsi="Arial" w:cs="Arial"/>
          <w:sz w:val="24"/>
          <w:szCs w:val="24"/>
        </w:rPr>
        <w:tab/>
        <w:t xml:space="preserve">Raija Silfver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Kalle Kulmala</w:t>
      </w:r>
      <w:r w:rsidRPr="007B2CA2">
        <w:rPr>
          <w:rFonts w:ascii="Arial" w:hAnsi="Arial" w:cs="Arial"/>
          <w:sz w:val="24"/>
          <w:szCs w:val="24"/>
        </w:rPr>
        <w:tab/>
      </w:r>
      <w:r w:rsidRPr="007B2CA2">
        <w:rPr>
          <w:rFonts w:ascii="Arial" w:hAnsi="Arial" w:cs="Arial"/>
          <w:sz w:val="24"/>
          <w:szCs w:val="24"/>
        </w:rPr>
        <w:tab/>
        <w:t xml:space="preserve">Anne Mäki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Heikki Ryynänen</w:t>
      </w:r>
      <w:r w:rsidRPr="007B2CA2">
        <w:rPr>
          <w:rFonts w:ascii="Arial" w:hAnsi="Arial" w:cs="Arial"/>
          <w:sz w:val="24"/>
          <w:szCs w:val="24"/>
        </w:rPr>
        <w:tab/>
      </w:r>
      <w:r w:rsidRPr="007B2CA2">
        <w:rPr>
          <w:rFonts w:ascii="Arial" w:hAnsi="Arial" w:cs="Arial"/>
          <w:sz w:val="24"/>
          <w:szCs w:val="24"/>
        </w:rPr>
        <w:tab/>
        <w:t xml:space="preserve">Merja Lämsä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Annette Santamaa</w:t>
      </w:r>
      <w:r w:rsidRPr="007B2CA2">
        <w:rPr>
          <w:rFonts w:ascii="Arial" w:hAnsi="Arial" w:cs="Arial"/>
          <w:sz w:val="24"/>
          <w:szCs w:val="24"/>
        </w:rPr>
        <w:tab/>
      </w:r>
      <w:r w:rsidRPr="007B2CA2">
        <w:rPr>
          <w:rFonts w:ascii="Arial" w:hAnsi="Arial" w:cs="Arial"/>
          <w:sz w:val="24"/>
          <w:szCs w:val="24"/>
        </w:rPr>
        <w:tab/>
        <w:t xml:space="preserve">Tuija-Sisko Koski 30.9.2017 saakka </w:t>
      </w:r>
    </w:p>
    <w:p w:rsidR="00B11703" w:rsidRPr="007B2CA2" w:rsidRDefault="00B11703" w:rsidP="001F028D">
      <w:pPr>
        <w:spacing w:after="0"/>
        <w:ind w:left="2608" w:firstLine="1304"/>
        <w:rPr>
          <w:rFonts w:ascii="Arial" w:hAnsi="Arial" w:cs="Arial"/>
          <w:sz w:val="24"/>
          <w:szCs w:val="24"/>
        </w:rPr>
      </w:pPr>
      <w:r w:rsidRPr="007B2CA2">
        <w:rPr>
          <w:rFonts w:ascii="Arial" w:hAnsi="Arial" w:cs="Arial"/>
          <w:sz w:val="24"/>
          <w:szCs w:val="24"/>
        </w:rPr>
        <w:t xml:space="preserve">Marjut Kangasniemi 1.10.2017 lukien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Valtteri Kartio</w:t>
      </w:r>
      <w:r w:rsidRPr="007B2CA2">
        <w:rPr>
          <w:rFonts w:ascii="Arial" w:hAnsi="Arial" w:cs="Arial"/>
          <w:sz w:val="24"/>
          <w:szCs w:val="24"/>
        </w:rPr>
        <w:tab/>
      </w:r>
      <w:r w:rsidRPr="007B2CA2">
        <w:rPr>
          <w:rFonts w:ascii="Arial" w:hAnsi="Arial" w:cs="Arial"/>
          <w:sz w:val="24"/>
          <w:szCs w:val="24"/>
        </w:rPr>
        <w:tab/>
        <w:t xml:space="preserve">Tarja Louhelainen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Samuli Nyblom</w:t>
      </w:r>
      <w:r w:rsidRPr="007B2CA2">
        <w:rPr>
          <w:rFonts w:ascii="Arial" w:hAnsi="Arial" w:cs="Arial"/>
          <w:sz w:val="24"/>
          <w:szCs w:val="24"/>
        </w:rPr>
        <w:tab/>
      </w:r>
      <w:r w:rsidRPr="007B2CA2">
        <w:rPr>
          <w:rFonts w:ascii="Arial" w:hAnsi="Arial" w:cs="Arial"/>
          <w:sz w:val="24"/>
          <w:szCs w:val="24"/>
        </w:rPr>
        <w:tab/>
        <w:t xml:space="preserve">Pirkko Sulameri </w:t>
      </w:r>
    </w:p>
    <w:p w:rsidR="00943AF9" w:rsidRDefault="00943AF9" w:rsidP="001F028D">
      <w:pPr>
        <w:spacing w:after="0"/>
        <w:ind w:left="1304" w:hanging="1304"/>
        <w:rPr>
          <w:rFonts w:ascii="Arial" w:hAnsi="Arial" w:cs="Arial"/>
          <w:sz w:val="24"/>
          <w:szCs w:val="24"/>
        </w:rPr>
      </w:pP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Saana Hietamies (pakkokeinoasiat, 1. osaston kirjalliset rikosasiat) </w:t>
      </w:r>
    </w:p>
    <w:p w:rsidR="00943AF9" w:rsidRPr="007B2CA2" w:rsidRDefault="00943AF9" w:rsidP="001F028D">
      <w:pPr>
        <w:spacing w:after="0"/>
        <w:ind w:left="1304" w:hanging="1304"/>
        <w:rPr>
          <w:rFonts w:ascii="Arial" w:hAnsi="Arial" w:cs="Arial"/>
          <w:sz w:val="24"/>
          <w:szCs w:val="24"/>
        </w:rPr>
      </w:pPr>
    </w:p>
    <w:p w:rsidR="00B11703" w:rsidRPr="00AC6BF7" w:rsidRDefault="00B11703" w:rsidP="001F028D">
      <w:pPr>
        <w:spacing w:after="0"/>
        <w:ind w:left="1304" w:hanging="1304"/>
        <w:rPr>
          <w:rFonts w:ascii="Arial" w:hAnsi="Arial" w:cs="Arial"/>
          <w:i/>
          <w:sz w:val="24"/>
          <w:szCs w:val="24"/>
          <w:u w:val="single"/>
        </w:rPr>
      </w:pPr>
      <w:r w:rsidRPr="00AC6BF7">
        <w:rPr>
          <w:rFonts w:ascii="Arial" w:hAnsi="Arial" w:cs="Arial"/>
          <w:i/>
          <w:sz w:val="24"/>
          <w:szCs w:val="24"/>
          <w:u w:val="single"/>
        </w:rPr>
        <w:t xml:space="preserve">Osasto 2 </w:t>
      </w:r>
    </w:p>
    <w:p w:rsidR="00B11703" w:rsidRPr="007B2CA2" w:rsidRDefault="00B11703" w:rsidP="001F028D">
      <w:pPr>
        <w:spacing w:after="0"/>
        <w:ind w:left="1304" w:hanging="1304"/>
        <w:rPr>
          <w:rFonts w:ascii="Arial" w:hAnsi="Arial" w:cs="Arial"/>
          <w:sz w:val="24"/>
          <w:szCs w:val="24"/>
        </w:rPr>
      </w:pP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Riikka Sandholm, osaston johtaja</w:t>
      </w:r>
      <w:r w:rsidRPr="007B2CA2">
        <w:rPr>
          <w:rFonts w:ascii="Arial" w:hAnsi="Arial" w:cs="Arial"/>
          <w:sz w:val="24"/>
          <w:szCs w:val="24"/>
        </w:rPr>
        <w:tab/>
        <w:t xml:space="preserve">Satu Mäkelä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Mika Moisio</w:t>
      </w:r>
      <w:r w:rsidRPr="007B2CA2">
        <w:rPr>
          <w:rFonts w:ascii="Arial" w:hAnsi="Arial" w:cs="Arial"/>
          <w:sz w:val="24"/>
          <w:szCs w:val="24"/>
        </w:rPr>
        <w:tab/>
      </w:r>
      <w:r w:rsidRPr="007B2CA2">
        <w:rPr>
          <w:rFonts w:ascii="Arial" w:hAnsi="Arial" w:cs="Arial"/>
          <w:sz w:val="24"/>
          <w:szCs w:val="24"/>
        </w:rPr>
        <w:tab/>
      </w:r>
      <w:r w:rsidRPr="007B2CA2">
        <w:rPr>
          <w:rFonts w:ascii="Arial" w:hAnsi="Arial" w:cs="Arial"/>
          <w:sz w:val="24"/>
          <w:szCs w:val="24"/>
        </w:rPr>
        <w:tab/>
        <w:t xml:space="preserve">Päivi Salonen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Väinö Ilveskoski</w:t>
      </w:r>
      <w:r w:rsidRPr="007B2CA2">
        <w:rPr>
          <w:rFonts w:ascii="Arial" w:hAnsi="Arial" w:cs="Arial"/>
          <w:sz w:val="24"/>
          <w:szCs w:val="24"/>
        </w:rPr>
        <w:tab/>
      </w:r>
      <w:r w:rsidRPr="007B2CA2">
        <w:rPr>
          <w:rFonts w:ascii="Arial" w:hAnsi="Arial" w:cs="Arial"/>
          <w:sz w:val="24"/>
          <w:szCs w:val="24"/>
        </w:rPr>
        <w:tab/>
        <w:t xml:space="preserve">Eeva Leena Lehtisalo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Helena Perä-Takala</w:t>
      </w:r>
      <w:r w:rsidRPr="007B2CA2">
        <w:rPr>
          <w:rFonts w:ascii="Arial" w:hAnsi="Arial" w:cs="Arial"/>
          <w:sz w:val="24"/>
          <w:szCs w:val="24"/>
        </w:rPr>
        <w:tab/>
      </w:r>
      <w:r w:rsidRPr="007B2CA2">
        <w:rPr>
          <w:rFonts w:ascii="Arial" w:hAnsi="Arial" w:cs="Arial"/>
          <w:sz w:val="24"/>
          <w:szCs w:val="24"/>
        </w:rPr>
        <w:tab/>
        <w:t xml:space="preserve">Tiia Kaunisharju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Aleksi Rantanen</w:t>
      </w:r>
      <w:r w:rsidRPr="007B2CA2">
        <w:rPr>
          <w:rFonts w:ascii="Arial" w:hAnsi="Arial" w:cs="Arial"/>
          <w:sz w:val="24"/>
          <w:szCs w:val="24"/>
        </w:rPr>
        <w:tab/>
      </w:r>
      <w:r w:rsidRPr="007B2CA2">
        <w:rPr>
          <w:rFonts w:ascii="Arial" w:hAnsi="Arial" w:cs="Arial"/>
          <w:sz w:val="24"/>
          <w:szCs w:val="24"/>
        </w:rPr>
        <w:tab/>
        <w:t xml:space="preserve">Minna Haapanen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Sanna Anttila</w:t>
      </w:r>
      <w:r w:rsidRPr="007B2CA2">
        <w:rPr>
          <w:rFonts w:ascii="Arial" w:hAnsi="Arial" w:cs="Arial"/>
          <w:sz w:val="24"/>
          <w:szCs w:val="24"/>
        </w:rPr>
        <w:tab/>
      </w:r>
      <w:r w:rsidRPr="007B2CA2">
        <w:rPr>
          <w:rFonts w:ascii="Arial" w:hAnsi="Arial" w:cs="Arial"/>
          <w:sz w:val="24"/>
          <w:szCs w:val="24"/>
        </w:rPr>
        <w:tab/>
        <w:t xml:space="preserve">Outi Villanen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Kalle Kalliokoski</w:t>
      </w:r>
      <w:r w:rsidRPr="007B2CA2">
        <w:rPr>
          <w:rFonts w:ascii="Arial" w:hAnsi="Arial" w:cs="Arial"/>
          <w:sz w:val="24"/>
          <w:szCs w:val="24"/>
        </w:rPr>
        <w:tab/>
      </w:r>
      <w:r w:rsidRPr="007B2CA2">
        <w:rPr>
          <w:rFonts w:ascii="Arial" w:hAnsi="Arial" w:cs="Arial"/>
          <w:sz w:val="24"/>
          <w:szCs w:val="24"/>
        </w:rPr>
        <w:tab/>
        <w:t xml:space="preserve">Riitta Engblom </w:t>
      </w:r>
    </w:p>
    <w:p w:rsidR="00B11703" w:rsidRPr="007B2CA2" w:rsidRDefault="00BF70D1" w:rsidP="001F028D">
      <w:pPr>
        <w:spacing w:after="0"/>
        <w:ind w:left="1304" w:hanging="1304"/>
        <w:rPr>
          <w:rFonts w:ascii="Arial" w:hAnsi="Arial" w:cs="Arial"/>
          <w:i/>
          <w:sz w:val="24"/>
          <w:szCs w:val="24"/>
          <w:u w:val="single"/>
        </w:rPr>
      </w:pPr>
      <w:r>
        <w:rPr>
          <w:rFonts w:ascii="Arial" w:hAnsi="Arial" w:cs="Arial"/>
          <w:i/>
          <w:sz w:val="24"/>
          <w:szCs w:val="24"/>
          <w:u w:val="single"/>
        </w:rPr>
        <w:lastRenderedPageBreak/>
        <w:t>Käräjän</w:t>
      </w:r>
      <w:r w:rsidR="00B11703" w:rsidRPr="007B2CA2">
        <w:rPr>
          <w:rFonts w:ascii="Arial" w:hAnsi="Arial" w:cs="Arial"/>
          <w:i/>
          <w:sz w:val="24"/>
          <w:szCs w:val="24"/>
          <w:u w:val="single"/>
        </w:rPr>
        <w:t xml:space="preserve">otaarit </w:t>
      </w:r>
    </w:p>
    <w:p w:rsidR="00DA13D0" w:rsidRDefault="00DA13D0" w:rsidP="001F028D">
      <w:pPr>
        <w:spacing w:after="0"/>
        <w:ind w:left="1304" w:hanging="1304"/>
        <w:rPr>
          <w:rFonts w:ascii="Arial" w:hAnsi="Arial" w:cs="Arial"/>
          <w:sz w:val="24"/>
          <w:szCs w:val="24"/>
        </w:rPr>
      </w:pP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Jaana Jalo </w:t>
      </w:r>
      <w:r w:rsidR="00943AF9">
        <w:rPr>
          <w:rFonts w:ascii="Arial" w:hAnsi="Arial" w:cs="Arial"/>
          <w:sz w:val="24"/>
          <w:szCs w:val="24"/>
        </w:rPr>
        <w:tab/>
      </w:r>
      <w:r w:rsidR="00943AF9">
        <w:rPr>
          <w:rFonts w:ascii="Arial" w:hAnsi="Arial" w:cs="Arial"/>
          <w:sz w:val="24"/>
          <w:szCs w:val="24"/>
        </w:rPr>
        <w:tab/>
      </w:r>
      <w:r w:rsidR="00FE0E14">
        <w:rPr>
          <w:rFonts w:ascii="Arial" w:hAnsi="Arial" w:cs="Arial"/>
          <w:sz w:val="24"/>
          <w:szCs w:val="24"/>
        </w:rPr>
        <w:tab/>
      </w:r>
      <w:r w:rsidRPr="007B2CA2">
        <w:rPr>
          <w:rFonts w:ascii="Arial" w:hAnsi="Arial" w:cs="Arial"/>
          <w:sz w:val="24"/>
          <w:szCs w:val="24"/>
        </w:rPr>
        <w:t xml:space="preserve">1.2.2016 – 31.1.2017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Miia Ylikulju </w:t>
      </w:r>
      <w:r w:rsidR="00943AF9">
        <w:rPr>
          <w:rFonts w:ascii="Arial" w:hAnsi="Arial" w:cs="Arial"/>
          <w:sz w:val="24"/>
          <w:szCs w:val="24"/>
        </w:rPr>
        <w:tab/>
      </w:r>
      <w:r w:rsidR="00FE0E14">
        <w:rPr>
          <w:rFonts w:ascii="Arial" w:hAnsi="Arial" w:cs="Arial"/>
          <w:sz w:val="24"/>
          <w:szCs w:val="24"/>
        </w:rPr>
        <w:tab/>
      </w:r>
      <w:r w:rsidRPr="007B2CA2">
        <w:rPr>
          <w:rFonts w:ascii="Arial" w:hAnsi="Arial" w:cs="Arial"/>
          <w:sz w:val="24"/>
          <w:szCs w:val="24"/>
        </w:rPr>
        <w:t xml:space="preserve">1.4.2016 – 31.3.2017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Sini Knuuti </w:t>
      </w:r>
      <w:r w:rsidR="00943AF9">
        <w:rPr>
          <w:rFonts w:ascii="Arial" w:hAnsi="Arial" w:cs="Arial"/>
          <w:sz w:val="24"/>
          <w:szCs w:val="24"/>
        </w:rPr>
        <w:tab/>
      </w:r>
      <w:r w:rsidR="00943AF9">
        <w:rPr>
          <w:rFonts w:ascii="Arial" w:hAnsi="Arial" w:cs="Arial"/>
          <w:sz w:val="24"/>
          <w:szCs w:val="24"/>
        </w:rPr>
        <w:tab/>
      </w:r>
      <w:r w:rsidR="00FE0E14">
        <w:rPr>
          <w:rFonts w:ascii="Arial" w:hAnsi="Arial" w:cs="Arial"/>
          <w:sz w:val="24"/>
          <w:szCs w:val="24"/>
        </w:rPr>
        <w:tab/>
      </w:r>
      <w:r w:rsidRPr="007B2CA2">
        <w:rPr>
          <w:rFonts w:ascii="Arial" w:hAnsi="Arial" w:cs="Arial"/>
          <w:sz w:val="24"/>
          <w:szCs w:val="24"/>
        </w:rPr>
        <w:t xml:space="preserve">1.8.2016 – 31.7.2017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Petra Lehtikangas </w:t>
      </w:r>
      <w:r w:rsidR="00943AF9">
        <w:rPr>
          <w:rFonts w:ascii="Arial" w:hAnsi="Arial" w:cs="Arial"/>
          <w:sz w:val="24"/>
          <w:szCs w:val="24"/>
        </w:rPr>
        <w:tab/>
      </w:r>
      <w:r w:rsidR="00FE0E14">
        <w:rPr>
          <w:rFonts w:ascii="Arial" w:hAnsi="Arial" w:cs="Arial"/>
          <w:sz w:val="24"/>
          <w:szCs w:val="24"/>
        </w:rPr>
        <w:tab/>
      </w:r>
      <w:r w:rsidRPr="007B2CA2">
        <w:rPr>
          <w:rFonts w:ascii="Arial" w:hAnsi="Arial" w:cs="Arial"/>
          <w:sz w:val="24"/>
          <w:szCs w:val="24"/>
        </w:rPr>
        <w:t xml:space="preserve">1.10.2016 – 30.9.2017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Anna Tammi </w:t>
      </w:r>
      <w:r w:rsidR="00943AF9">
        <w:rPr>
          <w:rFonts w:ascii="Arial" w:hAnsi="Arial" w:cs="Arial"/>
          <w:sz w:val="24"/>
          <w:szCs w:val="24"/>
        </w:rPr>
        <w:tab/>
      </w:r>
      <w:r w:rsidR="00FE0E14">
        <w:rPr>
          <w:rFonts w:ascii="Arial" w:hAnsi="Arial" w:cs="Arial"/>
          <w:sz w:val="24"/>
          <w:szCs w:val="24"/>
        </w:rPr>
        <w:tab/>
      </w:r>
      <w:r w:rsidRPr="007B2CA2">
        <w:rPr>
          <w:rFonts w:ascii="Arial" w:hAnsi="Arial" w:cs="Arial"/>
          <w:sz w:val="24"/>
          <w:szCs w:val="24"/>
        </w:rPr>
        <w:t xml:space="preserve">1.2.2017 – 31.1.2018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Elina Isokallio-Hellman </w:t>
      </w:r>
      <w:r w:rsidR="00943AF9">
        <w:rPr>
          <w:rFonts w:ascii="Arial" w:hAnsi="Arial" w:cs="Arial"/>
          <w:sz w:val="24"/>
          <w:szCs w:val="24"/>
        </w:rPr>
        <w:tab/>
      </w:r>
      <w:r w:rsidR="00FE0E14">
        <w:rPr>
          <w:rFonts w:ascii="Arial" w:hAnsi="Arial" w:cs="Arial"/>
          <w:sz w:val="24"/>
          <w:szCs w:val="24"/>
        </w:rPr>
        <w:tab/>
      </w:r>
      <w:r w:rsidRPr="007B2CA2">
        <w:rPr>
          <w:rFonts w:ascii="Arial" w:hAnsi="Arial" w:cs="Arial"/>
          <w:sz w:val="24"/>
          <w:szCs w:val="24"/>
        </w:rPr>
        <w:t xml:space="preserve">1.4.2017 – 31.3.2018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Tyyni Laiho </w:t>
      </w:r>
      <w:r w:rsidR="00943AF9">
        <w:rPr>
          <w:rFonts w:ascii="Arial" w:hAnsi="Arial" w:cs="Arial"/>
          <w:sz w:val="24"/>
          <w:szCs w:val="24"/>
        </w:rPr>
        <w:tab/>
      </w:r>
      <w:r w:rsidR="00943AF9">
        <w:rPr>
          <w:rFonts w:ascii="Arial" w:hAnsi="Arial" w:cs="Arial"/>
          <w:sz w:val="24"/>
          <w:szCs w:val="24"/>
        </w:rPr>
        <w:tab/>
      </w:r>
      <w:r w:rsidR="00FE0E14">
        <w:rPr>
          <w:rFonts w:ascii="Arial" w:hAnsi="Arial" w:cs="Arial"/>
          <w:sz w:val="24"/>
          <w:szCs w:val="24"/>
        </w:rPr>
        <w:tab/>
      </w:r>
      <w:r w:rsidRPr="007B2CA2">
        <w:rPr>
          <w:rFonts w:ascii="Arial" w:hAnsi="Arial" w:cs="Arial"/>
          <w:sz w:val="24"/>
          <w:szCs w:val="24"/>
        </w:rPr>
        <w:t xml:space="preserve">1.8.2017 – 31.7.2018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Veera Kaunisvaara </w:t>
      </w:r>
      <w:r w:rsidR="00943AF9">
        <w:rPr>
          <w:rFonts w:ascii="Arial" w:hAnsi="Arial" w:cs="Arial"/>
          <w:sz w:val="24"/>
          <w:szCs w:val="24"/>
        </w:rPr>
        <w:tab/>
      </w:r>
      <w:r w:rsidR="00FE0E14">
        <w:rPr>
          <w:rFonts w:ascii="Arial" w:hAnsi="Arial" w:cs="Arial"/>
          <w:sz w:val="24"/>
          <w:szCs w:val="24"/>
        </w:rPr>
        <w:tab/>
      </w:r>
      <w:r w:rsidRPr="007B2CA2">
        <w:rPr>
          <w:rFonts w:ascii="Arial" w:hAnsi="Arial" w:cs="Arial"/>
          <w:sz w:val="24"/>
          <w:szCs w:val="24"/>
        </w:rPr>
        <w:t xml:space="preserve">1.10.2017 – 30.9.2018 </w:t>
      </w:r>
    </w:p>
    <w:p w:rsidR="00DA13D0" w:rsidRDefault="00DA13D0" w:rsidP="001F028D">
      <w:pPr>
        <w:spacing w:after="0"/>
        <w:ind w:left="1304" w:hanging="1304"/>
        <w:rPr>
          <w:rFonts w:ascii="Arial" w:hAnsi="Arial" w:cs="Arial"/>
          <w:sz w:val="24"/>
          <w:szCs w:val="24"/>
        </w:rPr>
      </w:pPr>
    </w:p>
    <w:p w:rsidR="00B11703" w:rsidRPr="00DA13D0" w:rsidRDefault="00BF70D1" w:rsidP="001F028D">
      <w:pPr>
        <w:spacing w:after="0"/>
        <w:ind w:left="1304" w:hanging="1304"/>
        <w:rPr>
          <w:rFonts w:ascii="Arial" w:hAnsi="Arial" w:cs="Arial"/>
          <w:i/>
          <w:sz w:val="24"/>
          <w:szCs w:val="24"/>
          <w:u w:val="single"/>
        </w:rPr>
      </w:pPr>
      <w:r>
        <w:rPr>
          <w:rFonts w:ascii="Arial" w:hAnsi="Arial" w:cs="Arial"/>
          <w:i/>
          <w:sz w:val="24"/>
          <w:szCs w:val="24"/>
          <w:u w:val="single"/>
        </w:rPr>
        <w:t>Käräjän</w:t>
      </w:r>
      <w:r w:rsidR="00B11703" w:rsidRPr="00DA13D0">
        <w:rPr>
          <w:rFonts w:ascii="Arial" w:hAnsi="Arial" w:cs="Arial"/>
          <w:i/>
          <w:sz w:val="24"/>
          <w:szCs w:val="24"/>
          <w:u w:val="single"/>
        </w:rPr>
        <w:t xml:space="preserve">otaarien sihteerit </w:t>
      </w:r>
    </w:p>
    <w:p w:rsidR="00DA13D0" w:rsidRDefault="00DA13D0" w:rsidP="001F028D">
      <w:pPr>
        <w:spacing w:after="0"/>
        <w:ind w:left="1304" w:hanging="1304"/>
        <w:rPr>
          <w:rFonts w:ascii="Arial" w:hAnsi="Arial" w:cs="Arial"/>
          <w:sz w:val="24"/>
          <w:szCs w:val="24"/>
        </w:rPr>
      </w:pP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Johanna Haanpää </w:t>
      </w:r>
    </w:p>
    <w:p w:rsidR="00B11703" w:rsidRPr="007B2CA2" w:rsidRDefault="00DA13D0" w:rsidP="001F028D">
      <w:pPr>
        <w:spacing w:after="0"/>
        <w:ind w:left="1304" w:hanging="1304"/>
        <w:rPr>
          <w:rFonts w:ascii="Arial" w:hAnsi="Arial" w:cs="Arial"/>
          <w:sz w:val="24"/>
          <w:szCs w:val="24"/>
        </w:rPr>
      </w:pPr>
      <w:r>
        <w:rPr>
          <w:rFonts w:ascii="Arial" w:hAnsi="Arial" w:cs="Arial"/>
          <w:sz w:val="24"/>
          <w:szCs w:val="24"/>
        </w:rPr>
        <w:t>J</w:t>
      </w:r>
      <w:r w:rsidR="00B11703" w:rsidRPr="007B2CA2">
        <w:rPr>
          <w:rFonts w:ascii="Arial" w:hAnsi="Arial" w:cs="Arial"/>
          <w:sz w:val="24"/>
          <w:szCs w:val="24"/>
        </w:rPr>
        <w:t xml:space="preserve">enni Kallio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Anita Mäntynen (hakemusasiat) </w:t>
      </w:r>
    </w:p>
    <w:p w:rsidR="00DA13D0" w:rsidRDefault="00DA13D0" w:rsidP="001F028D">
      <w:pPr>
        <w:spacing w:after="0"/>
        <w:ind w:left="1304" w:hanging="1304"/>
        <w:rPr>
          <w:rFonts w:ascii="Arial" w:hAnsi="Arial" w:cs="Arial"/>
          <w:sz w:val="24"/>
          <w:szCs w:val="24"/>
        </w:rPr>
      </w:pPr>
    </w:p>
    <w:p w:rsidR="00B11703" w:rsidRPr="00DA13D0" w:rsidRDefault="00B11703" w:rsidP="001F028D">
      <w:pPr>
        <w:spacing w:after="0"/>
        <w:ind w:left="1304" w:hanging="1304"/>
        <w:rPr>
          <w:rFonts w:ascii="Arial" w:hAnsi="Arial" w:cs="Arial"/>
          <w:i/>
          <w:sz w:val="24"/>
          <w:szCs w:val="24"/>
          <w:u w:val="single"/>
        </w:rPr>
      </w:pPr>
      <w:r w:rsidRPr="00DA13D0">
        <w:rPr>
          <w:rFonts w:ascii="Arial" w:hAnsi="Arial" w:cs="Arial"/>
          <w:i/>
          <w:sz w:val="24"/>
          <w:szCs w:val="24"/>
          <w:u w:val="single"/>
        </w:rPr>
        <w:t xml:space="preserve">Summaaristen ja hakemusasioiden vastuualue </w:t>
      </w:r>
    </w:p>
    <w:p w:rsidR="00A61E48" w:rsidRDefault="00A61E48" w:rsidP="001F028D">
      <w:pPr>
        <w:spacing w:after="0"/>
        <w:ind w:left="1304" w:hanging="1304"/>
        <w:rPr>
          <w:rFonts w:ascii="Arial" w:hAnsi="Arial" w:cs="Arial"/>
          <w:sz w:val="24"/>
          <w:szCs w:val="24"/>
        </w:rPr>
      </w:pP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Hannele Valkama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Pia Clouberg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Liisa Ketola </w:t>
      </w:r>
      <w:r w:rsidR="006639A3">
        <w:rPr>
          <w:rFonts w:ascii="Arial" w:hAnsi="Arial" w:cs="Arial"/>
          <w:sz w:val="24"/>
          <w:szCs w:val="24"/>
        </w:rPr>
        <w:tab/>
      </w:r>
      <w:r w:rsidR="006639A3">
        <w:rPr>
          <w:rFonts w:ascii="Arial" w:hAnsi="Arial" w:cs="Arial"/>
          <w:sz w:val="24"/>
          <w:szCs w:val="24"/>
        </w:rPr>
        <w:tab/>
        <w:t>pakkokeinosihteeri ½ htv 1.10.2017 lukien</w:t>
      </w:r>
    </w:p>
    <w:p w:rsidR="00B11703" w:rsidRPr="007B2CA2" w:rsidRDefault="00DA13D0" w:rsidP="001F028D">
      <w:pPr>
        <w:spacing w:after="0"/>
        <w:ind w:left="1304" w:hanging="1304"/>
        <w:rPr>
          <w:rFonts w:ascii="Arial" w:hAnsi="Arial" w:cs="Arial"/>
          <w:sz w:val="24"/>
          <w:szCs w:val="24"/>
        </w:rPr>
      </w:pPr>
      <w:r>
        <w:rPr>
          <w:rFonts w:ascii="Arial" w:hAnsi="Arial" w:cs="Arial"/>
          <w:sz w:val="24"/>
          <w:szCs w:val="24"/>
        </w:rPr>
        <w:t>M</w:t>
      </w:r>
      <w:r w:rsidR="00B11703" w:rsidRPr="007B2CA2">
        <w:rPr>
          <w:rFonts w:ascii="Arial" w:hAnsi="Arial" w:cs="Arial"/>
          <w:sz w:val="24"/>
          <w:szCs w:val="24"/>
        </w:rPr>
        <w:t xml:space="preserve">irka Rissanen </w:t>
      </w:r>
      <w:r w:rsidR="00FE0E14">
        <w:rPr>
          <w:rFonts w:ascii="Arial" w:hAnsi="Arial" w:cs="Arial"/>
          <w:sz w:val="24"/>
          <w:szCs w:val="24"/>
        </w:rPr>
        <w:tab/>
      </w:r>
      <w:r w:rsidR="00AC6BF7">
        <w:rPr>
          <w:rFonts w:ascii="Arial" w:hAnsi="Arial" w:cs="Arial"/>
          <w:sz w:val="24"/>
          <w:szCs w:val="24"/>
        </w:rPr>
        <w:tab/>
      </w:r>
      <w:r w:rsidR="00B11703" w:rsidRPr="007B2CA2">
        <w:rPr>
          <w:rFonts w:ascii="Arial" w:hAnsi="Arial" w:cs="Arial"/>
          <w:sz w:val="24"/>
          <w:szCs w:val="24"/>
        </w:rPr>
        <w:t xml:space="preserve">1.9.2016- 26.2.2017 ja 5.5.2017 lukien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Marjatta Laihomäki </w:t>
      </w:r>
      <w:r w:rsidR="00FE0E14">
        <w:rPr>
          <w:rFonts w:ascii="Arial" w:hAnsi="Arial" w:cs="Arial"/>
          <w:sz w:val="24"/>
          <w:szCs w:val="24"/>
        </w:rPr>
        <w:tab/>
      </w:r>
      <w:r w:rsidR="00AC6BF7">
        <w:rPr>
          <w:rFonts w:ascii="Arial" w:hAnsi="Arial" w:cs="Arial"/>
          <w:sz w:val="24"/>
          <w:szCs w:val="24"/>
        </w:rPr>
        <w:tab/>
      </w:r>
      <w:r w:rsidRPr="007B2CA2">
        <w:rPr>
          <w:rFonts w:ascii="Arial" w:hAnsi="Arial" w:cs="Arial"/>
          <w:sz w:val="24"/>
          <w:szCs w:val="24"/>
        </w:rPr>
        <w:t xml:space="preserve">(30.6.2017 saakka)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Nina Lehtola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Marjatta Luosma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Tuula Niittyranta</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Jarna Puro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Katja Sopenkivi </w:t>
      </w:r>
      <w:r w:rsidR="00FE0E14">
        <w:rPr>
          <w:rFonts w:ascii="Arial" w:hAnsi="Arial" w:cs="Arial"/>
          <w:sz w:val="24"/>
          <w:szCs w:val="24"/>
        </w:rPr>
        <w:tab/>
      </w:r>
      <w:r w:rsidR="00AC6BF7">
        <w:rPr>
          <w:rFonts w:ascii="Arial" w:hAnsi="Arial" w:cs="Arial"/>
          <w:sz w:val="24"/>
          <w:szCs w:val="24"/>
        </w:rPr>
        <w:tab/>
      </w:r>
      <w:r w:rsidRPr="007B2CA2">
        <w:rPr>
          <w:rFonts w:ascii="Arial" w:hAnsi="Arial" w:cs="Arial"/>
          <w:sz w:val="24"/>
          <w:szCs w:val="24"/>
        </w:rPr>
        <w:t>1.7.2017 lukien</w:t>
      </w:r>
    </w:p>
    <w:p w:rsidR="00FE0E14" w:rsidRDefault="00B11703" w:rsidP="00FE0E14">
      <w:pPr>
        <w:spacing w:after="0"/>
        <w:ind w:left="1304" w:hanging="1304"/>
        <w:rPr>
          <w:rFonts w:ascii="Arial" w:hAnsi="Arial" w:cs="Arial"/>
          <w:sz w:val="24"/>
          <w:szCs w:val="24"/>
        </w:rPr>
      </w:pPr>
      <w:r w:rsidRPr="007B2CA2">
        <w:rPr>
          <w:rFonts w:ascii="Arial" w:hAnsi="Arial" w:cs="Arial"/>
          <w:sz w:val="24"/>
          <w:szCs w:val="24"/>
        </w:rPr>
        <w:t>Kati Kolehmainen</w:t>
      </w:r>
      <w:r w:rsidR="007164D3">
        <w:rPr>
          <w:rFonts w:ascii="Arial" w:hAnsi="Arial" w:cs="Arial"/>
          <w:sz w:val="24"/>
          <w:szCs w:val="24"/>
        </w:rPr>
        <w:t>, trad.harjoittelija</w:t>
      </w:r>
      <w:r w:rsidR="00AC6BF7">
        <w:rPr>
          <w:rFonts w:ascii="Arial" w:hAnsi="Arial" w:cs="Arial"/>
          <w:sz w:val="24"/>
          <w:szCs w:val="24"/>
        </w:rPr>
        <w:tab/>
      </w:r>
      <w:r w:rsidR="00FE0E14">
        <w:rPr>
          <w:rFonts w:ascii="Arial" w:hAnsi="Arial" w:cs="Arial"/>
          <w:sz w:val="24"/>
          <w:szCs w:val="24"/>
        </w:rPr>
        <w:t>1.6. – 31.8.2017</w:t>
      </w:r>
    </w:p>
    <w:p w:rsidR="00FE0E14" w:rsidRDefault="00FE0E14" w:rsidP="001F028D">
      <w:pPr>
        <w:spacing w:after="0"/>
        <w:ind w:left="1304" w:hanging="1304"/>
        <w:rPr>
          <w:rFonts w:ascii="Arial" w:hAnsi="Arial" w:cs="Arial"/>
          <w:sz w:val="24"/>
          <w:szCs w:val="24"/>
        </w:rPr>
      </w:pPr>
    </w:p>
    <w:p w:rsidR="00B11703" w:rsidRPr="00FE0E14" w:rsidRDefault="00B11703" w:rsidP="001F028D">
      <w:pPr>
        <w:spacing w:after="0"/>
        <w:ind w:left="1304" w:hanging="1304"/>
        <w:rPr>
          <w:rFonts w:ascii="Arial" w:hAnsi="Arial" w:cs="Arial"/>
          <w:i/>
          <w:sz w:val="24"/>
          <w:szCs w:val="24"/>
          <w:u w:val="single"/>
        </w:rPr>
      </w:pPr>
      <w:r w:rsidRPr="00FE0E14">
        <w:rPr>
          <w:rFonts w:ascii="Arial" w:hAnsi="Arial" w:cs="Arial"/>
          <w:i/>
          <w:sz w:val="24"/>
          <w:szCs w:val="24"/>
          <w:u w:val="single"/>
        </w:rPr>
        <w:t xml:space="preserve">Haastemiehet </w:t>
      </w:r>
    </w:p>
    <w:p w:rsidR="00FE0E14" w:rsidRDefault="00FE0E14" w:rsidP="001F028D">
      <w:pPr>
        <w:spacing w:after="0"/>
        <w:ind w:left="1304" w:hanging="1304"/>
        <w:rPr>
          <w:rFonts w:ascii="Arial" w:hAnsi="Arial" w:cs="Arial"/>
          <w:sz w:val="24"/>
          <w:szCs w:val="24"/>
        </w:rPr>
      </w:pP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Anu-Maija Nurmi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Jarkko Katila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Tapio Levo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Pasi Mast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Juha-Pekka Niemi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Marko Nieminen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Janne Peltomäki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Maija Selkämö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Sofia Aalto-Setälä </w:t>
      </w:r>
      <w:r w:rsidR="00FE0E14">
        <w:rPr>
          <w:rFonts w:ascii="Arial" w:hAnsi="Arial" w:cs="Arial"/>
          <w:sz w:val="24"/>
          <w:szCs w:val="24"/>
        </w:rPr>
        <w:tab/>
      </w:r>
      <w:r w:rsidR="00FE0E14">
        <w:rPr>
          <w:rFonts w:ascii="Arial" w:hAnsi="Arial" w:cs="Arial"/>
          <w:sz w:val="24"/>
          <w:szCs w:val="24"/>
        </w:rPr>
        <w:tab/>
      </w:r>
      <w:r w:rsidRPr="007B2CA2">
        <w:rPr>
          <w:rFonts w:ascii="Arial" w:hAnsi="Arial" w:cs="Arial"/>
          <w:sz w:val="24"/>
          <w:szCs w:val="24"/>
        </w:rPr>
        <w:t xml:space="preserve">17.7. – 16.8. ja 16.10.2017 – 9.2.2018 </w:t>
      </w:r>
    </w:p>
    <w:p w:rsidR="00B11703" w:rsidRPr="00375427" w:rsidRDefault="00B11703" w:rsidP="001F028D">
      <w:pPr>
        <w:spacing w:after="0"/>
        <w:ind w:left="1304" w:hanging="1304"/>
        <w:rPr>
          <w:rFonts w:ascii="Arial" w:hAnsi="Arial" w:cs="Arial"/>
          <w:i/>
          <w:sz w:val="24"/>
          <w:szCs w:val="24"/>
          <w:u w:val="single"/>
        </w:rPr>
      </w:pPr>
      <w:r w:rsidRPr="00375427">
        <w:rPr>
          <w:rFonts w:ascii="Arial" w:hAnsi="Arial" w:cs="Arial"/>
          <w:i/>
          <w:sz w:val="24"/>
          <w:szCs w:val="24"/>
          <w:u w:val="single"/>
        </w:rPr>
        <w:t xml:space="preserve">Rauma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Pasi Grönlund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Jyrki Simula </w:t>
      </w:r>
    </w:p>
    <w:p w:rsidR="00B11703" w:rsidRPr="007B2CA2" w:rsidRDefault="00B11703" w:rsidP="001F028D">
      <w:pPr>
        <w:spacing w:after="0"/>
        <w:ind w:left="1304" w:hanging="1304"/>
        <w:rPr>
          <w:rFonts w:ascii="Arial" w:hAnsi="Arial" w:cs="Arial"/>
          <w:sz w:val="24"/>
          <w:szCs w:val="24"/>
        </w:rPr>
      </w:pPr>
      <w:r w:rsidRPr="007B2CA2">
        <w:rPr>
          <w:rFonts w:ascii="Arial" w:hAnsi="Arial" w:cs="Arial"/>
          <w:sz w:val="24"/>
          <w:szCs w:val="24"/>
        </w:rPr>
        <w:t xml:space="preserve">Käräjäsihteeri Pirjo Jaurola </w:t>
      </w:r>
      <w:r w:rsidR="00FE0E14">
        <w:rPr>
          <w:rFonts w:ascii="Arial" w:hAnsi="Arial" w:cs="Arial"/>
          <w:sz w:val="24"/>
          <w:szCs w:val="24"/>
        </w:rPr>
        <w:tab/>
      </w:r>
      <w:r w:rsidRPr="007B2CA2">
        <w:rPr>
          <w:rFonts w:ascii="Arial" w:hAnsi="Arial" w:cs="Arial"/>
          <w:sz w:val="24"/>
          <w:szCs w:val="24"/>
        </w:rPr>
        <w:t>30.9.2017 saakka</w:t>
      </w:r>
    </w:p>
    <w:p w:rsidR="002F7923" w:rsidRDefault="002F7923">
      <w:pPr>
        <w:rPr>
          <w:rFonts w:ascii="Arial" w:hAnsi="Arial" w:cs="Arial"/>
          <w:sz w:val="24"/>
          <w:szCs w:val="24"/>
        </w:rPr>
      </w:pPr>
      <w:r>
        <w:rPr>
          <w:rFonts w:ascii="Arial" w:hAnsi="Arial" w:cs="Arial"/>
          <w:sz w:val="24"/>
          <w:szCs w:val="24"/>
        </w:rPr>
        <w:br w:type="page"/>
      </w:r>
    </w:p>
    <w:p w:rsidR="00736647" w:rsidRPr="00715DB7" w:rsidRDefault="00736647" w:rsidP="00736647">
      <w:pPr>
        <w:pStyle w:val="Otsikko1"/>
        <w:rPr>
          <w:rFonts w:ascii="Arial" w:hAnsi="Arial" w:cs="Arial"/>
        </w:rPr>
      </w:pPr>
      <w:bookmarkStart w:id="10" w:name="_Toc518036131"/>
      <w:r w:rsidRPr="00715DB7">
        <w:rPr>
          <w:rFonts w:ascii="Arial" w:hAnsi="Arial" w:cs="Arial"/>
        </w:rPr>
        <w:lastRenderedPageBreak/>
        <w:t>Tilastot</w:t>
      </w:r>
      <w:bookmarkEnd w:id="10"/>
    </w:p>
    <w:p w:rsidR="00715DB7" w:rsidRDefault="00715DB7">
      <w:pPr>
        <w:rPr>
          <w:rFonts w:ascii="Arial" w:hAnsi="Arial" w:cs="Arial"/>
          <w:sz w:val="24"/>
          <w:szCs w:val="24"/>
        </w:rPr>
      </w:pPr>
    </w:p>
    <w:p w:rsidR="002F7923" w:rsidRPr="002F7923" w:rsidRDefault="002F7923" w:rsidP="002F7923">
      <w:pPr>
        <w:pStyle w:val="Otsikko2"/>
        <w:rPr>
          <w:rFonts w:ascii="Arial" w:hAnsi="Arial" w:cs="Arial"/>
        </w:rPr>
      </w:pPr>
      <w:bookmarkStart w:id="11" w:name="_Toc518036132"/>
      <w:r w:rsidRPr="002F7923">
        <w:rPr>
          <w:rFonts w:ascii="Arial" w:hAnsi="Arial" w:cs="Arial"/>
        </w:rPr>
        <w:t>Kaikki käräjäoikeuteen saapuneet asiat</w:t>
      </w:r>
      <w:bookmarkEnd w:id="11"/>
    </w:p>
    <w:p w:rsidR="002F7923" w:rsidRPr="00715DB7" w:rsidRDefault="002F7923">
      <w:pPr>
        <w:rPr>
          <w:rFonts w:ascii="Arial" w:hAnsi="Arial" w:cs="Arial"/>
          <w:sz w:val="24"/>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8"/>
        <w:gridCol w:w="4308"/>
        <w:gridCol w:w="3213"/>
      </w:tblGrid>
      <w:tr w:rsidR="00302382" w:rsidRPr="00302382" w:rsidTr="00302382">
        <w:trPr>
          <w:trHeight w:val="285"/>
        </w:trPr>
        <w:tc>
          <w:tcPr>
            <w:tcW w:w="9639" w:type="dxa"/>
            <w:gridSpan w:val="3"/>
            <w:shd w:val="clear" w:color="auto" w:fill="BDD6EE" w:themeFill="accent5" w:themeFillTint="66"/>
            <w:noWrap/>
            <w:vAlign w:val="bottom"/>
            <w:hideMark/>
          </w:tcPr>
          <w:p w:rsidR="00302382" w:rsidRPr="007164D3" w:rsidRDefault="00302382" w:rsidP="00302382">
            <w:pPr>
              <w:spacing w:after="0" w:line="240" w:lineRule="auto"/>
              <w:rPr>
                <w:rFonts w:ascii="Arial" w:eastAsia="Times New Roman" w:hAnsi="Arial" w:cs="Arial"/>
                <w:color w:val="BDD6EE" w:themeColor="accent5" w:themeTint="66"/>
                <w:sz w:val="24"/>
                <w:szCs w:val="24"/>
                <w:lang w:eastAsia="fi-FI"/>
              </w:rPr>
            </w:pPr>
            <w:r w:rsidRPr="007164D3">
              <w:rPr>
                <w:rFonts w:ascii="Arial" w:eastAsia="Times New Roman" w:hAnsi="Arial" w:cs="Arial"/>
                <w:color w:val="000000"/>
                <w:sz w:val="24"/>
                <w:szCs w:val="24"/>
                <w:lang w:eastAsia="fi-FI"/>
              </w:rPr>
              <w:t>Kaikki asiat 2013 – 2017</w:t>
            </w:r>
          </w:p>
        </w:tc>
      </w:tr>
      <w:tr w:rsidR="00302382" w:rsidRPr="00302382" w:rsidTr="00302382">
        <w:trPr>
          <w:trHeight w:val="285"/>
        </w:trPr>
        <w:tc>
          <w:tcPr>
            <w:tcW w:w="2118" w:type="dxa"/>
            <w:shd w:val="clear" w:color="auto" w:fill="auto"/>
            <w:noWrap/>
            <w:vAlign w:val="bottom"/>
            <w:hideMark/>
          </w:tcPr>
          <w:p w:rsidR="00302382" w:rsidRPr="00302382" w:rsidRDefault="0096177C" w:rsidP="0096177C">
            <w:pPr>
              <w:spacing w:after="0" w:line="240" w:lineRule="auto"/>
              <w:jc w:val="center"/>
              <w:rPr>
                <w:rFonts w:ascii="Times New Roman" w:eastAsia="Times New Roman" w:hAnsi="Times New Roman" w:cs="Times New Roman"/>
                <w:sz w:val="20"/>
                <w:szCs w:val="20"/>
                <w:lang w:eastAsia="fi-FI"/>
              </w:rPr>
            </w:pPr>
            <w:r w:rsidRPr="0096177C">
              <w:rPr>
                <w:rFonts w:ascii="Arial" w:eastAsia="Times New Roman" w:hAnsi="Arial" w:cs="Arial"/>
                <w:color w:val="000000"/>
                <w:lang w:eastAsia="fi-FI"/>
              </w:rPr>
              <w:t>Vuosi</w:t>
            </w:r>
          </w:p>
        </w:tc>
        <w:tc>
          <w:tcPr>
            <w:tcW w:w="4308" w:type="dxa"/>
            <w:shd w:val="clear" w:color="auto" w:fill="auto"/>
            <w:noWrap/>
            <w:vAlign w:val="bottom"/>
            <w:hideMark/>
          </w:tcPr>
          <w:p w:rsidR="00302382" w:rsidRPr="00302382" w:rsidRDefault="00302382" w:rsidP="00302382">
            <w:pPr>
              <w:spacing w:after="0" w:line="240" w:lineRule="auto"/>
              <w:jc w:val="center"/>
              <w:rPr>
                <w:rFonts w:ascii="Arial" w:eastAsia="Times New Roman" w:hAnsi="Arial" w:cs="Arial"/>
                <w:color w:val="000000"/>
                <w:lang w:eastAsia="fi-FI"/>
              </w:rPr>
            </w:pPr>
            <w:r>
              <w:rPr>
                <w:rFonts w:ascii="Arial" w:eastAsia="Times New Roman" w:hAnsi="Arial" w:cs="Arial"/>
                <w:color w:val="000000"/>
                <w:lang w:eastAsia="fi-FI"/>
              </w:rPr>
              <w:t>S</w:t>
            </w:r>
            <w:r w:rsidRPr="00302382">
              <w:rPr>
                <w:rFonts w:ascii="Arial" w:eastAsia="Times New Roman" w:hAnsi="Arial" w:cs="Arial"/>
                <w:color w:val="000000"/>
                <w:lang w:eastAsia="fi-FI"/>
              </w:rPr>
              <w:t>aapuneet</w:t>
            </w:r>
          </w:p>
        </w:tc>
        <w:tc>
          <w:tcPr>
            <w:tcW w:w="3213" w:type="dxa"/>
            <w:shd w:val="clear" w:color="auto" w:fill="auto"/>
            <w:noWrap/>
            <w:vAlign w:val="bottom"/>
            <w:hideMark/>
          </w:tcPr>
          <w:p w:rsidR="00302382" w:rsidRPr="00302382" w:rsidRDefault="00302382" w:rsidP="00302382">
            <w:pPr>
              <w:spacing w:after="0" w:line="240" w:lineRule="auto"/>
              <w:jc w:val="center"/>
              <w:rPr>
                <w:rFonts w:ascii="Arial" w:eastAsia="Times New Roman" w:hAnsi="Arial" w:cs="Arial"/>
                <w:color w:val="000000"/>
                <w:lang w:eastAsia="fi-FI"/>
              </w:rPr>
            </w:pPr>
            <w:r>
              <w:rPr>
                <w:rFonts w:ascii="Arial" w:eastAsia="Times New Roman" w:hAnsi="Arial" w:cs="Arial"/>
                <w:color w:val="000000"/>
                <w:lang w:eastAsia="fi-FI"/>
              </w:rPr>
              <w:t>R</w:t>
            </w:r>
            <w:r w:rsidRPr="00302382">
              <w:rPr>
                <w:rFonts w:ascii="Arial" w:eastAsia="Times New Roman" w:hAnsi="Arial" w:cs="Arial"/>
                <w:color w:val="000000"/>
                <w:lang w:eastAsia="fi-FI"/>
              </w:rPr>
              <w:t>atkaistu</w:t>
            </w:r>
          </w:p>
        </w:tc>
      </w:tr>
      <w:tr w:rsidR="00302382" w:rsidRPr="00302382" w:rsidTr="00302382">
        <w:trPr>
          <w:trHeight w:val="285"/>
        </w:trPr>
        <w:tc>
          <w:tcPr>
            <w:tcW w:w="2118" w:type="dxa"/>
            <w:shd w:val="clear" w:color="auto" w:fill="auto"/>
            <w:noWrap/>
            <w:vAlign w:val="bottom"/>
            <w:hideMark/>
          </w:tcPr>
          <w:p w:rsidR="00302382" w:rsidRPr="00302382" w:rsidRDefault="00302382" w:rsidP="00302382">
            <w:pPr>
              <w:spacing w:after="0" w:line="240" w:lineRule="auto"/>
              <w:jc w:val="center"/>
              <w:rPr>
                <w:rFonts w:ascii="Arial" w:eastAsia="Times New Roman" w:hAnsi="Arial" w:cs="Arial"/>
                <w:color w:val="000000"/>
                <w:lang w:eastAsia="fi-FI"/>
              </w:rPr>
            </w:pPr>
            <w:r w:rsidRPr="00302382">
              <w:rPr>
                <w:rFonts w:ascii="Arial" w:eastAsia="Times New Roman" w:hAnsi="Arial" w:cs="Arial"/>
                <w:color w:val="000000"/>
                <w:lang w:eastAsia="fi-FI"/>
              </w:rPr>
              <w:t>2013</w:t>
            </w:r>
          </w:p>
        </w:tc>
        <w:tc>
          <w:tcPr>
            <w:tcW w:w="4308" w:type="dxa"/>
            <w:shd w:val="clear" w:color="auto" w:fill="auto"/>
            <w:noWrap/>
            <w:vAlign w:val="bottom"/>
            <w:hideMark/>
          </w:tcPr>
          <w:p w:rsidR="00302382" w:rsidRPr="00302382" w:rsidRDefault="00302382" w:rsidP="00302382">
            <w:pPr>
              <w:spacing w:after="0" w:line="240" w:lineRule="auto"/>
              <w:jc w:val="center"/>
              <w:rPr>
                <w:rFonts w:ascii="Arial" w:eastAsia="Times New Roman" w:hAnsi="Arial" w:cs="Arial"/>
                <w:color w:val="000000"/>
                <w:lang w:eastAsia="fi-FI"/>
              </w:rPr>
            </w:pPr>
            <w:r w:rsidRPr="00302382">
              <w:rPr>
                <w:rFonts w:ascii="Arial" w:eastAsia="Times New Roman" w:hAnsi="Arial" w:cs="Arial"/>
                <w:color w:val="000000"/>
                <w:lang w:eastAsia="fi-FI"/>
              </w:rPr>
              <w:t>24187</w:t>
            </w:r>
          </w:p>
        </w:tc>
        <w:tc>
          <w:tcPr>
            <w:tcW w:w="3213" w:type="dxa"/>
            <w:shd w:val="clear" w:color="auto" w:fill="auto"/>
            <w:noWrap/>
            <w:vAlign w:val="bottom"/>
            <w:hideMark/>
          </w:tcPr>
          <w:p w:rsidR="00302382" w:rsidRPr="00302382" w:rsidRDefault="00302382" w:rsidP="00302382">
            <w:pPr>
              <w:spacing w:after="0" w:line="240" w:lineRule="auto"/>
              <w:jc w:val="center"/>
              <w:rPr>
                <w:rFonts w:ascii="Arial" w:eastAsia="Times New Roman" w:hAnsi="Arial" w:cs="Arial"/>
                <w:color w:val="000000"/>
                <w:lang w:eastAsia="fi-FI"/>
              </w:rPr>
            </w:pPr>
            <w:r w:rsidRPr="00302382">
              <w:rPr>
                <w:rFonts w:ascii="Arial" w:eastAsia="Times New Roman" w:hAnsi="Arial" w:cs="Arial"/>
                <w:color w:val="000000"/>
                <w:lang w:eastAsia="fi-FI"/>
              </w:rPr>
              <w:t>22414</w:t>
            </w:r>
          </w:p>
        </w:tc>
      </w:tr>
      <w:tr w:rsidR="00302382" w:rsidRPr="00302382" w:rsidTr="00302382">
        <w:trPr>
          <w:trHeight w:val="285"/>
        </w:trPr>
        <w:tc>
          <w:tcPr>
            <w:tcW w:w="2118" w:type="dxa"/>
            <w:shd w:val="clear" w:color="auto" w:fill="auto"/>
            <w:noWrap/>
            <w:vAlign w:val="bottom"/>
            <w:hideMark/>
          </w:tcPr>
          <w:p w:rsidR="00302382" w:rsidRPr="00302382" w:rsidRDefault="00302382" w:rsidP="00302382">
            <w:pPr>
              <w:spacing w:after="0" w:line="240" w:lineRule="auto"/>
              <w:jc w:val="center"/>
              <w:rPr>
                <w:rFonts w:ascii="Arial" w:eastAsia="Times New Roman" w:hAnsi="Arial" w:cs="Arial"/>
                <w:color w:val="000000"/>
                <w:lang w:eastAsia="fi-FI"/>
              </w:rPr>
            </w:pPr>
            <w:r w:rsidRPr="00302382">
              <w:rPr>
                <w:rFonts w:ascii="Arial" w:eastAsia="Times New Roman" w:hAnsi="Arial" w:cs="Arial"/>
                <w:color w:val="000000"/>
                <w:lang w:eastAsia="fi-FI"/>
              </w:rPr>
              <w:t>2014</w:t>
            </w:r>
          </w:p>
        </w:tc>
        <w:tc>
          <w:tcPr>
            <w:tcW w:w="4308" w:type="dxa"/>
            <w:shd w:val="clear" w:color="auto" w:fill="auto"/>
            <w:noWrap/>
            <w:vAlign w:val="bottom"/>
            <w:hideMark/>
          </w:tcPr>
          <w:p w:rsidR="00302382" w:rsidRPr="00302382" w:rsidRDefault="00302382" w:rsidP="00302382">
            <w:pPr>
              <w:spacing w:after="0" w:line="240" w:lineRule="auto"/>
              <w:jc w:val="center"/>
              <w:rPr>
                <w:rFonts w:ascii="Arial" w:eastAsia="Times New Roman" w:hAnsi="Arial" w:cs="Arial"/>
                <w:color w:val="000000"/>
                <w:lang w:eastAsia="fi-FI"/>
              </w:rPr>
            </w:pPr>
            <w:r w:rsidRPr="00302382">
              <w:rPr>
                <w:rFonts w:ascii="Arial" w:eastAsia="Times New Roman" w:hAnsi="Arial" w:cs="Arial"/>
                <w:color w:val="000000"/>
                <w:lang w:eastAsia="fi-FI"/>
              </w:rPr>
              <w:t>19507</w:t>
            </w:r>
          </w:p>
        </w:tc>
        <w:tc>
          <w:tcPr>
            <w:tcW w:w="3213" w:type="dxa"/>
            <w:shd w:val="clear" w:color="auto" w:fill="auto"/>
            <w:noWrap/>
            <w:vAlign w:val="bottom"/>
            <w:hideMark/>
          </w:tcPr>
          <w:p w:rsidR="00302382" w:rsidRPr="00302382" w:rsidRDefault="00302382" w:rsidP="00302382">
            <w:pPr>
              <w:spacing w:after="0" w:line="240" w:lineRule="auto"/>
              <w:jc w:val="center"/>
              <w:rPr>
                <w:rFonts w:ascii="Arial" w:eastAsia="Times New Roman" w:hAnsi="Arial" w:cs="Arial"/>
                <w:color w:val="000000"/>
                <w:lang w:eastAsia="fi-FI"/>
              </w:rPr>
            </w:pPr>
            <w:r w:rsidRPr="00302382">
              <w:rPr>
                <w:rFonts w:ascii="Arial" w:eastAsia="Times New Roman" w:hAnsi="Arial" w:cs="Arial"/>
                <w:color w:val="000000"/>
                <w:lang w:eastAsia="fi-FI"/>
              </w:rPr>
              <w:t>20950</w:t>
            </w:r>
          </w:p>
        </w:tc>
      </w:tr>
      <w:tr w:rsidR="00302382" w:rsidRPr="00302382" w:rsidTr="00302382">
        <w:trPr>
          <w:trHeight w:val="285"/>
        </w:trPr>
        <w:tc>
          <w:tcPr>
            <w:tcW w:w="2118" w:type="dxa"/>
            <w:shd w:val="clear" w:color="auto" w:fill="auto"/>
            <w:noWrap/>
            <w:vAlign w:val="bottom"/>
            <w:hideMark/>
          </w:tcPr>
          <w:p w:rsidR="00302382" w:rsidRPr="00302382" w:rsidRDefault="00302382" w:rsidP="00302382">
            <w:pPr>
              <w:spacing w:after="0" w:line="240" w:lineRule="auto"/>
              <w:jc w:val="center"/>
              <w:rPr>
                <w:rFonts w:ascii="Arial" w:eastAsia="Times New Roman" w:hAnsi="Arial" w:cs="Arial"/>
                <w:color w:val="000000"/>
                <w:lang w:eastAsia="fi-FI"/>
              </w:rPr>
            </w:pPr>
            <w:r w:rsidRPr="00302382">
              <w:rPr>
                <w:rFonts w:ascii="Arial" w:eastAsia="Times New Roman" w:hAnsi="Arial" w:cs="Arial"/>
                <w:color w:val="000000"/>
                <w:lang w:eastAsia="fi-FI"/>
              </w:rPr>
              <w:t>2015</w:t>
            </w:r>
          </w:p>
        </w:tc>
        <w:tc>
          <w:tcPr>
            <w:tcW w:w="4308" w:type="dxa"/>
            <w:shd w:val="clear" w:color="auto" w:fill="auto"/>
            <w:noWrap/>
            <w:vAlign w:val="bottom"/>
            <w:hideMark/>
          </w:tcPr>
          <w:p w:rsidR="00302382" w:rsidRPr="00302382" w:rsidRDefault="00302382" w:rsidP="00302382">
            <w:pPr>
              <w:spacing w:after="0" w:line="240" w:lineRule="auto"/>
              <w:jc w:val="center"/>
              <w:rPr>
                <w:rFonts w:ascii="Arial" w:eastAsia="Times New Roman" w:hAnsi="Arial" w:cs="Arial"/>
                <w:color w:val="000000"/>
                <w:lang w:eastAsia="fi-FI"/>
              </w:rPr>
            </w:pPr>
            <w:r w:rsidRPr="00302382">
              <w:rPr>
                <w:rFonts w:ascii="Arial" w:eastAsia="Times New Roman" w:hAnsi="Arial" w:cs="Arial"/>
                <w:color w:val="000000"/>
                <w:lang w:eastAsia="fi-FI"/>
              </w:rPr>
              <w:t>19711</w:t>
            </w:r>
          </w:p>
        </w:tc>
        <w:tc>
          <w:tcPr>
            <w:tcW w:w="3213" w:type="dxa"/>
            <w:shd w:val="clear" w:color="auto" w:fill="auto"/>
            <w:noWrap/>
            <w:vAlign w:val="bottom"/>
            <w:hideMark/>
          </w:tcPr>
          <w:p w:rsidR="00302382" w:rsidRPr="00302382" w:rsidRDefault="00302382" w:rsidP="00302382">
            <w:pPr>
              <w:spacing w:after="0" w:line="240" w:lineRule="auto"/>
              <w:jc w:val="center"/>
              <w:rPr>
                <w:rFonts w:ascii="Arial" w:eastAsia="Times New Roman" w:hAnsi="Arial" w:cs="Arial"/>
                <w:color w:val="000000"/>
                <w:lang w:eastAsia="fi-FI"/>
              </w:rPr>
            </w:pPr>
            <w:r w:rsidRPr="00302382">
              <w:rPr>
                <w:rFonts w:ascii="Arial" w:eastAsia="Times New Roman" w:hAnsi="Arial" w:cs="Arial"/>
                <w:color w:val="000000"/>
                <w:lang w:eastAsia="fi-FI"/>
              </w:rPr>
              <w:t>19621</w:t>
            </w:r>
          </w:p>
        </w:tc>
      </w:tr>
      <w:tr w:rsidR="00302382" w:rsidRPr="00302382" w:rsidTr="00302382">
        <w:trPr>
          <w:trHeight w:val="285"/>
        </w:trPr>
        <w:tc>
          <w:tcPr>
            <w:tcW w:w="2118" w:type="dxa"/>
            <w:shd w:val="clear" w:color="auto" w:fill="auto"/>
            <w:noWrap/>
            <w:vAlign w:val="bottom"/>
            <w:hideMark/>
          </w:tcPr>
          <w:p w:rsidR="00302382" w:rsidRPr="00302382" w:rsidRDefault="00302382" w:rsidP="00302382">
            <w:pPr>
              <w:spacing w:after="0" w:line="240" w:lineRule="auto"/>
              <w:jc w:val="center"/>
              <w:rPr>
                <w:rFonts w:ascii="Arial" w:eastAsia="Times New Roman" w:hAnsi="Arial" w:cs="Arial"/>
                <w:color w:val="000000"/>
                <w:lang w:eastAsia="fi-FI"/>
              </w:rPr>
            </w:pPr>
            <w:r w:rsidRPr="00302382">
              <w:rPr>
                <w:rFonts w:ascii="Arial" w:eastAsia="Times New Roman" w:hAnsi="Arial" w:cs="Arial"/>
                <w:color w:val="000000"/>
                <w:lang w:eastAsia="fi-FI"/>
              </w:rPr>
              <w:t>2016</w:t>
            </w:r>
          </w:p>
        </w:tc>
        <w:tc>
          <w:tcPr>
            <w:tcW w:w="4308" w:type="dxa"/>
            <w:shd w:val="clear" w:color="auto" w:fill="auto"/>
            <w:noWrap/>
            <w:vAlign w:val="bottom"/>
            <w:hideMark/>
          </w:tcPr>
          <w:p w:rsidR="00302382" w:rsidRPr="00302382" w:rsidRDefault="00302382" w:rsidP="00302382">
            <w:pPr>
              <w:spacing w:after="0" w:line="240" w:lineRule="auto"/>
              <w:jc w:val="center"/>
              <w:rPr>
                <w:rFonts w:ascii="Arial" w:eastAsia="Times New Roman" w:hAnsi="Arial" w:cs="Arial"/>
                <w:color w:val="000000"/>
                <w:lang w:eastAsia="fi-FI"/>
              </w:rPr>
            </w:pPr>
            <w:r w:rsidRPr="00302382">
              <w:rPr>
                <w:rFonts w:ascii="Arial" w:eastAsia="Times New Roman" w:hAnsi="Arial" w:cs="Arial"/>
                <w:color w:val="000000"/>
                <w:lang w:eastAsia="fi-FI"/>
              </w:rPr>
              <w:t>20288</w:t>
            </w:r>
          </w:p>
        </w:tc>
        <w:tc>
          <w:tcPr>
            <w:tcW w:w="3213" w:type="dxa"/>
            <w:shd w:val="clear" w:color="auto" w:fill="auto"/>
            <w:noWrap/>
            <w:vAlign w:val="bottom"/>
            <w:hideMark/>
          </w:tcPr>
          <w:p w:rsidR="00302382" w:rsidRPr="00302382" w:rsidRDefault="00302382" w:rsidP="00302382">
            <w:pPr>
              <w:spacing w:after="0" w:line="240" w:lineRule="auto"/>
              <w:jc w:val="center"/>
              <w:rPr>
                <w:rFonts w:ascii="Arial" w:eastAsia="Times New Roman" w:hAnsi="Arial" w:cs="Arial"/>
                <w:color w:val="000000"/>
                <w:lang w:eastAsia="fi-FI"/>
              </w:rPr>
            </w:pPr>
            <w:r w:rsidRPr="00302382">
              <w:rPr>
                <w:rFonts w:ascii="Arial" w:eastAsia="Times New Roman" w:hAnsi="Arial" w:cs="Arial"/>
                <w:color w:val="000000"/>
                <w:lang w:eastAsia="fi-FI"/>
              </w:rPr>
              <w:t>19079</w:t>
            </w:r>
          </w:p>
        </w:tc>
      </w:tr>
      <w:tr w:rsidR="00302382" w:rsidRPr="00302382" w:rsidTr="00302382">
        <w:trPr>
          <w:trHeight w:val="285"/>
        </w:trPr>
        <w:tc>
          <w:tcPr>
            <w:tcW w:w="2118" w:type="dxa"/>
            <w:shd w:val="clear" w:color="auto" w:fill="auto"/>
            <w:noWrap/>
            <w:vAlign w:val="bottom"/>
            <w:hideMark/>
          </w:tcPr>
          <w:p w:rsidR="00302382" w:rsidRPr="00302382" w:rsidRDefault="00302382" w:rsidP="00302382">
            <w:pPr>
              <w:spacing w:after="0" w:line="240" w:lineRule="auto"/>
              <w:jc w:val="center"/>
              <w:rPr>
                <w:rFonts w:ascii="Arial" w:eastAsia="Times New Roman" w:hAnsi="Arial" w:cs="Arial"/>
                <w:color w:val="000000"/>
                <w:lang w:eastAsia="fi-FI"/>
              </w:rPr>
            </w:pPr>
            <w:r w:rsidRPr="00302382">
              <w:rPr>
                <w:rFonts w:ascii="Arial" w:eastAsia="Times New Roman" w:hAnsi="Arial" w:cs="Arial"/>
                <w:color w:val="000000"/>
                <w:lang w:eastAsia="fi-FI"/>
              </w:rPr>
              <w:t>2017</w:t>
            </w:r>
          </w:p>
        </w:tc>
        <w:tc>
          <w:tcPr>
            <w:tcW w:w="4308" w:type="dxa"/>
            <w:shd w:val="clear" w:color="auto" w:fill="auto"/>
            <w:noWrap/>
            <w:vAlign w:val="bottom"/>
            <w:hideMark/>
          </w:tcPr>
          <w:p w:rsidR="00302382" w:rsidRPr="00302382" w:rsidRDefault="00302382" w:rsidP="00302382">
            <w:pPr>
              <w:spacing w:after="0" w:line="240" w:lineRule="auto"/>
              <w:jc w:val="center"/>
              <w:rPr>
                <w:rFonts w:ascii="Arial" w:eastAsia="Times New Roman" w:hAnsi="Arial" w:cs="Arial"/>
                <w:color w:val="000000"/>
                <w:lang w:eastAsia="fi-FI"/>
              </w:rPr>
            </w:pPr>
            <w:r w:rsidRPr="00302382">
              <w:rPr>
                <w:rFonts w:ascii="Arial" w:eastAsia="Times New Roman" w:hAnsi="Arial" w:cs="Arial"/>
                <w:color w:val="000000"/>
                <w:lang w:eastAsia="fi-FI"/>
              </w:rPr>
              <w:t>21964</w:t>
            </w:r>
          </w:p>
        </w:tc>
        <w:tc>
          <w:tcPr>
            <w:tcW w:w="3213" w:type="dxa"/>
            <w:shd w:val="clear" w:color="auto" w:fill="auto"/>
            <w:noWrap/>
            <w:vAlign w:val="bottom"/>
            <w:hideMark/>
          </w:tcPr>
          <w:p w:rsidR="00302382" w:rsidRPr="00302382" w:rsidRDefault="00302382" w:rsidP="00302382">
            <w:pPr>
              <w:spacing w:after="0" w:line="240" w:lineRule="auto"/>
              <w:jc w:val="center"/>
              <w:rPr>
                <w:rFonts w:ascii="Arial" w:eastAsia="Times New Roman" w:hAnsi="Arial" w:cs="Arial"/>
                <w:color w:val="000000"/>
                <w:lang w:eastAsia="fi-FI"/>
              </w:rPr>
            </w:pPr>
            <w:r w:rsidRPr="00302382">
              <w:rPr>
                <w:rFonts w:ascii="Arial" w:eastAsia="Times New Roman" w:hAnsi="Arial" w:cs="Arial"/>
                <w:color w:val="000000"/>
                <w:lang w:eastAsia="fi-FI"/>
              </w:rPr>
              <w:t>21856</w:t>
            </w:r>
          </w:p>
        </w:tc>
      </w:tr>
    </w:tbl>
    <w:p w:rsidR="00715DB7" w:rsidRPr="00715DB7" w:rsidRDefault="00D03E99" w:rsidP="00D03E99">
      <w:pPr>
        <w:rPr>
          <w:rFonts w:ascii="Arial" w:hAnsi="Arial" w:cs="Arial"/>
          <w:sz w:val="24"/>
          <w:szCs w:val="24"/>
        </w:rPr>
      </w:pPr>
      <w:r>
        <w:rPr>
          <w:noProof/>
        </w:rPr>
        <w:drawing>
          <wp:anchor distT="0" distB="0" distL="114300" distR="114300" simplePos="0" relativeHeight="251666432" behindDoc="0" locked="1" layoutInCell="1" allowOverlap="1" wp14:anchorId="05ECF131" wp14:editId="6DED8EE8">
            <wp:simplePos x="0" y="0"/>
            <wp:positionH relativeFrom="page">
              <wp:align>center</wp:align>
            </wp:positionH>
            <wp:positionV relativeFrom="page">
              <wp:posOffset>3837305</wp:posOffset>
            </wp:positionV>
            <wp:extent cx="6120000" cy="2743200"/>
            <wp:effectExtent l="0" t="0" r="14605" b="0"/>
            <wp:wrapTopAndBottom/>
            <wp:docPr id="6" name="Kaavio 6">
              <a:extLst xmlns:a="http://schemas.openxmlformats.org/drawingml/2006/main">
                <a:ext uri="{FF2B5EF4-FFF2-40B4-BE49-F238E27FC236}">
                  <a16:creationId xmlns:a16="http://schemas.microsoft.com/office/drawing/2014/main" id="{FA6E1299-64D2-428C-8B34-447631231D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anchor>
        </w:drawing>
      </w:r>
    </w:p>
    <w:p w:rsidR="00715DB7" w:rsidRPr="00715DB7" w:rsidRDefault="00715DB7">
      <w:pPr>
        <w:rPr>
          <w:rFonts w:ascii="Arial" w:hAnsi="Arial" w:cs="Arial"/>
          <w:sz w:val="24"/>
          <w:szCs w:val="24"/>
        </w:rPr>
      </w:pPr>
    </w:p>
    <w:p w:rsidR="009C273B" w:rsidRDefault="009C273B">
      <w:pPr>
        <w:rPr>
          <w:rFonts w:ascii="Arial" w:hAnsi="Arial" w:cs="Arial"/>
          <w:sz w:val="24"/>
          <w:szCs w:val="24"/>
        </w:rPr>
      </w:pPr>
    </w:p>
    <w:p w:rsidR="00D06DBA" w:rsidRDefault="00D06DBA">
      <w:pPr>
        <w:rPr>
          <w:rFonts w:ascii="Arial" w:hAnsi="Arial" w:cs="Arial"/>
          <w:sz w:val="24"/>
          <w:szCs w:val="24"/>
        </w:rPr>
      </w:pPr>
      <w:r>
        <w:rPr>
          <w:rFonts w:ascii="Arial" w:hAnsi="Arial" w:cs="Arial"/>
          <w:sz w:val="24"/>
          <w:szCs w:val="24"/>
        </w:rPr>
        <w:br w:type="page"/>
      </w:r>
    </w:p>
    <w:p w:rsidR="00F8769D" w:rsidRPr="009C273B" w:rsidRDefault="002F7923" w:rsidP="009C273B">
      <w:pPr>
        <w:pStyle w:val="Otsikko2"/>
        <w:rPr>
          <w:rFonts w:ascii="Arial" w:hAnsi="Arial" w:cs="Arial"/>
        </w:rPr>
      </w:pPr>
      <w:bookmarkStart w:id="12" w:name="_Toc518036133"/>
      <w:r w:rsidRPr="009C273B">
        <w:rPr>
          <w:rFonts w:ascii="Arial" w:hAnsi="Arial" w:cs="Arial"/>
        </w:rPr>
        <w:lastRenderedPageBreak/>
        <w:t>Rikosasiat 2013-2017</w:t>
      </w:r>
      <w:bookmarkEnd w:id="12"/>
    </w:p>
    <w:p w:rsidR="002F7923" w:rsidRDefault="002F7923">
      <w:pPr>
        <w:rPr>
          <w:rFonts w:ascii="Arial" w:hAnsi="Arial" w:cs="Arial"/>
          <w:sz w:val="24"/>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8"/>
        <w:gridCol w:w="3231"/>
        <w:gridCol w:w="2410"/>
        <w:gridCol w:w="2410"/>
      </w:tblGrid>
      <w:tr w:rsidR="0096177C" w:rsidRPr="0096177C" w:rsidTr="0096177C">
        <w:trPr>
          <w:trHeight w:val="285"/>
        </w:trPr>
        <w:tc>
          <w:tcPr>
            <w:tcW w:w="5200" w:type="dxa"/>
            <w:gridSpan w:val="4"/>
            <w:shd w:val="clear" w:color="auto" w:fill="BDD6EE" w:themeFill="accent5" w:themeFillTint="66"/>
            <w:noWrap/>
            <w:vAlign w:val="bottom"/>
            <w:hideMark/>
          </w:tcPr>
          <w:p w:rsidR="0096177C" w:rsidRPr="007164D3" w:rsidRDefault="0096177C" w:rsidP="0096177C">
            <w:pPr>
              <w:spacing w:after="0" w:line="240" w:lineRule="auto"/>
              <w:rPr>
                <w:rFonts w:ascii="Times New Roman" w:eastAsia="Times New Roman" w:hAnsi="Times New Roman" w:cs="Times New Roman"/>
                <w:sz w:val="24"/>
                <w:szCs w:val="24"/>
                <w:lang w:eastAsia="fi-FI"/>
              </w:rPr>
            </w:pPr>
            <w:r w:rsidRPr="007164D3">
              <w:rPr>
                <w:rFonts w:ascii="Arial" w:eastAsia="Times New Roman" w:hAnsi="Arial" w:cs="Arial"/>
                <w:color w:val="000000"/>
                <w:sz w:val="24"/>
                <w:szCs w:val="24"/>
                <w:lang w:eastAsia="fi-FI"/>
              </w:rPr>
              <w:t>Rikosasiat 2013 – 2017</w:t>
            </w:r>
          </w:p>
        </w:tc>
      </w:tr>
      <w:tr w:rsidR="0096177C" w:rsidRPr="0096177C" w:rsidTr="0096177C">
        <w:trPr>
          <w:trHeight w:val="285"/>
        </w:trPr>
        <w:tc>
          <w:tcPr>
            <w:tcW w:w="857" w:type="dxa"/>
            <w:shd w:val="clear" w:color="auto" w:fill="auto"/>
            <w:noWrap/>
            <w:vAlign w:val="bottom"/>
            <w:hideMark/>
          </w:tcPr>
          <w:p w:rsidR="0096177C" w:rsidRPr="0096177C" w:rsidRDefault="0096177C" w:rsidP="0096177C">
            <w:pPr>
              <w:spacing w:after="0" w:line="240" w:lineRule="auto"/>
              <w:jc w:val="center"/>
              <w:rPr>
                <w:rFonts w:ascii="Times New Roman" w:eastAsia="Times New Roman" w:hAnsi="Times New Roman" w:cs="Times New Roman"/>
                <w:sz w:val="20"/>
                <w:szCs w:val="20"/>
                <w:lang w:eastAsia="fi-FI"/>
              </w:rPr>
            </w:pPr>
            <w:r w:rsidRPr="0096177C">
              <w:rPr>
                <w:rFonts w:ascii="Arial" w:eastAsia="Times New Roman" w:hAnsi="Arial" w:cs="Arial"/>
                <w:color w:val="000000"/>
                <w:lang w:eastAsia="fi-FI"/>
              </w:rPr>
              <w:t>Vuosi</w:t>
            </w:r>
          </w:p>
        </w:tc>
        <w:tc>
          <w:tcPr>
            <w:tcW w:w="1743" w:type="dxa"/>
            <w:shd w:val="clear" w:color="auto" w:fill="auto"/>
            <w:noWrap/>
            <w:vAlign w:val="bottom"/>
            <w:hideMark/>
          </w:tcPr>
          <w:p w:rsidR="0096177C" w:rsidRPr="0096177C" w:rsidRDefault="0096177C" w:rsidP="0096177C">
            <w:pPr>
              <w:spacing w:after="0" w:line="240" w:lineRule="auto"/>
              <w:jc w:val="center"/>
              <w:rPr>
                <w:rFonts w:ascii="Arial" w:eastAsia="Times New Roman" w:hAnsi="Arial" w:cs="Arial"/>
                <w:color w:val="000000"/>
                <w:lang w:eastAsia="fi-FI"/>
              </w:rPr>
            </w:pPr>
            <w:r>
              <w:rPr>
                <w:rFonts w:ascii="Arial" w:eastAsia="Times New Roman" w:hAnsi="Arial" w:cs="Arial"/>
                <w:color w:val="000000"/>
                <w:lang w:eastAsia="fi-FI"/>
              </w:rPr>
              <w:t>S</w:t>
            </w:r>
            <w:r w:rsidRPr="0096177C">
              <w:rPr>
                <w:rFonts w:ascii="Arial" w:eastAsia="Times New Roman" w:hAnsi="Arial" w:cs="Arial"/>
                <w:color w:val="000000"/>
                <w:lang w:eastAsia="fi-FI"/>
              </w:rPr>
              <w:t>aapuneet</w:t>
            </w:r>
          </w:p>
        </w:tc>
        <w:tc>
          <w:tcPr>
            <w:tcW w:w="1300" w:type="dxa"/>
            <w:shd w:val="clear" w:color="auto" w:fill="auto"/>
            <w:noWrap/>
            <w:vAlign w:val="bottom"/>
            <w:hideMark/>
          </w:tcPr>
          <w:p w:rsidR="0096177C" w:rsidRPr="0096177C" w:rsidRDefault="0096177C" w:rsidP="0096177C">
            <w:pPr>
              <w:spacing w:after="0" w:line="240" w:lineRule="auto"/>
              <w:jc w:val="center"/>
              <w:rPr>
                <w:rFonts w:ascii="Arial" w:eastAsia="Times New Roman" w:hAnsi="Arial" w:cs="Arial"/>
                <w:color w:val="000000"/>
                <w:lang w:eastAsia="fi-FI"/>
              </w:rPr>
            </w:pPr>
            <w:r>
              <w:rPr>
                <w:rFonts w:ascii="Arial" w:eastAsia="Times New Roman" w:hAnsi="Arial" w:cs="Arial"/>
                <w:color w:val="000000"/>
                <w:lang w:eastAsia="fi-FI"/>
              </w:rPr>
              <w:t>R</w:t>
            </w:r>
            <w:r w:rsidRPr="0096177C">
              <w:rPr>
                <w:rFonts w:ascii="Arial" w:eastAsia="Times New Roman" w:hAnsi="Arial" w:cs="Arial"/>
                <w:color w:val="000000"/>
                <w:lang w:eastAsia="fi-FI"/>
              </w:rPr>
              <w:t>atkaistu</w:t>
            </w:r>
          </w:p>
        </w:tc>
        <w:tc>
          <w:tcPr>
            <w:tcW w:w="1300" w:type="dxa"/>
            <w:shd w:val="clear" w:color="auto" w:fill="auto"/>
            <w:noWrap/>
            <w:vAlign w:val="bottom"/>
            <w:hideMark/>
          </w:tcPr>
          <w:p w:rsidR="0096177C" w:rsidRPr="0096177C" w:rsidRDefault="0096177C" w:rsidP="0096177C">
            <w:pPr>
              <w:spacing w:after="0" w:line="240" w:lineRule="auto"/>
              <w:jc w:val="center"/>
              <w:rPr>
                <w:rFonts w:ascii="Arial" w:eastAsia="Times New Roman" w:hAnsi="Arial" w:cs="Arial"/>
                <w:color w:val="000000"/>
                <w:lang w:eastAsia="fi-FI"/>
              </w:rPr>
            </w:pPr>
            <w:r>
              <w:rPr>
                <w:rFonts w:ascii="Arial" w:eastAsia="Times New Roman" w:hAnsi="Arial" w:cs="Arial"/>
                <w:color w:val="000000"/>
                <w:lang w:eastAsia="fi-FI"/>
              </w:rPr>
              <w:t>V</w:t>
            </w:r>
            <w:r w:rsidRPr="0096177C">
              <w:rPr>
                <w:rFonts w:ascii="Arial" w:eastAsia="Times New Roman" w:hAnsi="Arial" w:cs="Arial"/>
                <w:color w:val="000000"/>
                <w:lang w:eastAsia="fi-FI"/>
              </w:rPr>
              <w:t>ireillä</w:t>
            </w:r>
          </w:p>
        </w:tc>
      </w:tr>
      <w:tr w:rsidR="0096177C" w:rsidRPr="0096177C" w:rsidTr="0096177C">
        <w:trPr>
          <w:trHeight w:val="285"/>
        </w:trPr>
        <w:tc>
          <w:tcPr>
            <w:tcW w:w="857" w:type="dxa"/>
            <w:shd w:val="clear" w:color="auto" w:fill="auto"/>
            <w:noWrap/>
            <w:vAlign w:val="bottom"/>
            <w:hideMark/>
          </w:tcPr>
          <w:p w:rsidR="0096177C" w:rsidRPr="0096177C" w:rsidRDefault="0096177C" w:rsidP="0096177C">
            <w:pPr>
              <w:spacing w:after="0" w:line="240" w:lineRule="auto"/>
              <w:jc w:val="center"/>
              <w:rPr>
                <w:rFonts w:ascii="Arial" w:eastAsia="Times New Roman" w:hAnsi="Arial" w:cs="Arial"/>
                <w:color w:val="000000"/>
                <w:lang w:eastAsia="fi-FI"/>
              </w:rPr>
            </w:pPr>
            <w:r w:rsidRPr="0096177C">
              <w:rPr>
                <w:rFonts w:ascii="Arial" w:eastAsia="Times New Roman" w:hAnsi="Arial" w:cs="Arial"/>
                <w:color w:val="000000"/>
                <w:lang w:eastAsia="fi-FI"/>
              </w:rPr>
              <w:t>2013</w:t>
            </w:r>
          </w:p>
        </w:tc>
        <w:tc>
          <w:tcPr>
            <w:tcW w:w="1743" w:type="dxa"/>
            <w:shd w:val="clear" w:color="auto" w:fill="auto"/>
            <w:noWrap/>
            <w:vAlign w:val="bottom"/>
            <w:hideMark/>
          </w:tcPr>
          <w:p w:rsidR="0096177C" w:rsidRPr="0096177C" w:rsidRDefault="0096177C" w:rsidP="0096177C">
            <w:pPr>
              <w:spacing w:after="0" w:line="240" w:lineRule="auto"/>
              <w:jc w:val="center"/>
              <w:rPr>
                <w:rFonts w:ascii="Arial" w:eastAsia="Times New Roman" w:hAnsi="Arial" w:cs="Arial"/>
                <w:color w:val="000000"/>
                <w:lang w:eastAsia="fi-FI"/>
              </w:rPr>
            </w:pPr>
            <w:r w:rsidRPr="0096177C">
              <w:rPr>
                <w:rFonts w:ascii="Arial" w:eastAsia="Times New Roman" w:hAnsi="Arial" w:cs="Arial"/>
                <w:color w:val="000000"/>
                <w:lang w:eastAsia="fi-FI"/>
              </w:rPr>
              <w:t>2320</w:t>
            </w:r>
          </w:p>
        </w:tc>
        <w:tc>
          <w:tcPr>
            <w:tcW w:w="1300" w:type="dxa"/>
            <w:shd w:val="clear" w:color="auto" w:fill="auto"/>
            <w:noWrap/>
            <w:vAlign w:val="bottom"/>
            <w:hideMark/>
          </w:tcPr>
          <w:p w:rsidR="0096177C" w:rsidRPr="0096177C" w:rsidRDefault="0096177C" w:rsidP="0096177C">
            <w:pPr>
              <w:spacing w:after="0" w:line="240" w:lineRule="auto"/>
              <w:jc w:val="center"/>
              <w:rPr>
                <w:rFonts w:ascii="Arial" w:eastAsia="Times New Roman" w:hAnsi="Arial" w:cs="Arial"/>
                <w:color w:val="000000"/>
                <w:lang w:eastAsia="fi-FI"/>
              </w:rPr>
            </w:pPr>
            <w:r w:rsidRPr="0096177C">
              <w:rPr>
                <w:rFonts w:ascii="Arial" w:eastAsia="Times New Roman" w:hAnsi="Arial" w:cs="Arial"/>
                <w:color w:val="000000"/>
                <w:lang w:eastAsia="fi-FI"/>
              </w:rPr>
              <w:t>2019</w:t>
            </w:r>
          </w:p>
        </w:tc>
        <w:tc>
          <w:tcPr>
            <w:tcW w:w="1300" w:type="dxa"/>
            <w:shd w:val="clear" w:color="auto" w:fill="auto"/>
            <w:noWrap/>
            <w:vAlign w:val="bottom"/>
            <w:hideMark/>
          </w:tcPr>
          <w:p w:rsidR="0096177C" w:rsidRPr="0096177C" w:rsidRDefault="0096177C" w:rsidP="0096177C">
            <w:pPr>
              <w:spacing w:after="0" w:line="240" w:lineRule="auto"/>
              <w:jc w:val="center"/>
              <w:rPr>
                <w:rFonts w:ascii="Arial" w:eastAsia="Times New Roman" w:hAnsi="Arial" w:cs="Arial"/>
                <w:color w:val="000000"/>
                <w:lang w:eastAsia="fi-FI"/>
              </w:rPr>
            </w:pPr>
            <w:r w:rsidRPr="0096177C">
              <w:rPr>
                <w:rFonts w:ascii="Arial" w:eastAsia="Times New Roman" w:hAnsi="Arial" w:cs="Arial"/>
                <w:color w:val="000000"/>
                <w:lang w:eastAsia="fi-FI"/>
              </w:rPr>
              <w:t>554</w:t>
            </w:r>
          </w:p>
        </w:tc>
      </w:tr>
      <w:tr w:rsidR="0096177C" w:rsidRPr="0096177C" w:rsidTr="0096177C">
        <w:trPr>
          <w:trHeight w:val="285"/>
        </w:trPr>
        <w:tc>
          <w:tcPr>
            <w:tcW w:w="857" w:type="dxa"/>
            <w:shd w:val="clear" w:color="auto" w:fill="auto"/>
            <w:noWrap/>
            <w:vAlign w:val="bottom"/>
            <w:hideMark/>
          </w:tcPr>
          <w:p w:rsidR="0096177C" w:rsidRPr="0096177C" w:rsidRDefault="0096177C" w:rsidP="0096177C">
            <w:pPr>
              <w:spacing w:after="0" w:line="240" w:lineRule="auto"/>
              <w:jc w:val="center"/>
              <w:rPr>
                <w:rFonts w:ascii="Arial" w:eastAsia="Times New Roman" w:hAnsi="Arial" w:cs="Arial"/>
                <w:color w:val="000000"/>
                <w:lang w:eastAsia="fi-FI"/>
              </w:rPr>
            </w:pPr>
            <w:r w:rsidRPr="0096177C">
              <w:rPr>
                <w:rFonts w:ascii="Arial" w:eastAsia="Times New Roman" w:hAnsi="Arial" w:cs="Arial"/>
                <w:color w:val="000000"/>
                <w:lang w:eastAsia="fi-FI"/>
              </w:rPr>
              <w:t>2014</w:t>
            </w:r>
          </w:p>
        </w:tc>
        <w:tc>
          <w:tcPr>
            <w:tcW w:w="1743" w:type="dxa"/>
            <w:shd w:val="clear" w:color="auto" w:fill="auto"/>
            <w:noWrap/>
            <w:vAlign w:val="bottom"/>
            <w:hideMark/>
          </w:tcPr>
          <w:p w:rsidR="0096177C" w:rsidRPr="0096177C" w:rsidRDefault="0096177C" w:rsidP="0096177C">
            <w:pPr>
              <w:spacing w:after="0" w:line="240" w:lineRule="auto"/>
              <w:jc w:val="center"/>
              <w:rPr>
                <w:rFonts w:ascii="Arial" w:eastAsia="Times New Roman" w:hAnsi="Arial" w:cs="Arial"/>
                <w:color w:val="000000"/>
                <w:lang w:eastAsia="fi-FI"/>
              </w:rPr>
            </w:pPr>
            <w:r w:rsidRPr="0096177C">
              <w:rPr>
                <w:rFonts w:ascii="Arial" w:eastAsia="Times New Roman" w:hAnsi="Arial" w:cs="Arial"/>
                <w:color w:val="000000"/>
                <w:lang w:eastAsia="fi-FI"/>
              </w:rPr>
              <w:t>2321</w:t>
            </w:r>
          </w:p>
        </w:tc>
        <w:tc>
          <w:tcPr>
            <w:tcW w:w="1300" w:type="dxa"/>
            <w:shd w:val="clear" w:color="auto" w:fill="auto"/>
            <w:noWrap/>
            <w:vAlign w:val="bottom"/>
            <w:hideMark/>
          </w:tcPr>
          <w:p w:rsidR="0096177C" w:rsidRPr="0096177C" w:rsidRDefault="0096177C" w:rsidP="0096177C">
            <w:pPr>
              <w:spacing w:after="0" w:line="240" w:lineRule="auto"/>
              <w:jc w:val="center"/>
              <w:rPr>
                <w:rFonts w:ascii="Arial" w:eastAsia="Times New Roman" w:hAnsi="Arial" w:cs="Arial"/>
                <w:color w:val="000000"/>
                <w:lang w:eastAsia="fi-FI"/>
              </w:rPr>
            </w:pPr>
            <w:r w:rsidRPr="0096177C">
              <w:rPr>
                <w:rFonts w:ascii="Arial" w:eastAsia="Times New Roman" w:hAnsi="Arial" w:cs="Arial"/>
                <w:color w:val="000000"/>
                <w:lang w:eastAsia="fi-FI"/>
              </w:rPr>
              <w:t>2242</w:t>
            </w:r>
          </w:p>
        </w:tc>
        <w:tc>
          <w:tcPr>
            <w:tcW w:w="1300" w:type="dxa"/>
            <w:shd w:val="clear" w:color="auto" w:fill="auto"/>
            <w:noWrap/>
            <w:vAlign w:val="bottom"/>
            <w:hideMark/>
          </w:tcPr>
          <w:p w:rsidR="0096177C" w:rsidRPr="0096177C" w:rsidRDefault="0096177C" w:rsidP="0096177C">
            <w:pPr>
              <w:spacing w:after="0" w:line="240" w:lineRule="auto"/>
              <w:jc w:val="center"/>
              <w:rPr>
                <w:rFonts w:ascii="Arial" w:eastAsia="Times New Roman" w:hAnsi="Arial" w:cs="Arial"/>
                <w:color w:val="000000"/>
                <w:lang w:eastAsia="fi-FI"/>
              </w:rPr>
            </w:pPr>
            <w:r w:rsidRPr="0096177C">
              <w:rPr>
                <w:rFonts w:ascii="Arial" w:eastAsia="Times New Roman" w:hAnsi="Arial" w:cs="Arial"/>
                <w:color w:val="000000"/>
                <w:lang w:eastAsia="fi-FI"/>
              </w:rPr>
              <w:t>485</w:t>
            </w:r>
          </w:p>
        </w:tc>
      </w:tr>
      <w:tr w:rsidR="0096177C" w:rsidRPr="0096177C" w:rsidTr="0096177C">
        <w:trPr>
          <w:trHeight w:val="285"/>
        </w:trPr>
        <w:tc>
          <w:tcPr>
            <w:tcW w:w="857" w:type="dxa"/>
            <w:shd w:val="clear" w:color="auto" w:fill="auto"/>
            <w:noWrap/>
            <w:vAlign w:val="bottom"/>
            <w:hideMark/>
          </w:tcPr>
          <w:p w:rsidR="0096177C" w:rsidRPr="0096177C" w:rsidRDefault="0096177C" w:rsidP="0096177C">
            <w:pPr>
              <w:spacing w:after="0" w:line="240" w:lineRule="auto"/>
              <w:jc w:val="center"/>
              <w:rPr>
                <w:rFonts w:ascii="Arial" w:eastAsia="Times New Roman" w:hAnsi="Arial" w:cs="Arial"/>
                <w:color w:val="000000"/>
                <w:lang w:eastAsia="fi-FI"/>
              </w:rPr>
            </w:pPr>
            <w:r w:rsidRPr="0096177C">
              <w:rPr>
                <w:rFonts w:ascii="Arial" w:eastAsia="Times New Roman" w:hAnsi="Arial" w:cs="Arial"/>
                <w:color w:val="000000"/>
                <w:lang w:eastAsia="fi-FI"/>
              </w:rPr>
              <w:t>2015</w:t>
            </w:r>
          </w:p>
        </w:tc>
        <w:tc>
          <w:tcPr>
            <w:tcW w:w="1743" w:type="dxa"/>
            <w:shd w:val="clear" w:color="auto" w:fill="auto"/>
            <w:noWrap/>
            <w:vAlign w:val="bottom"/>
            <w:hideMark/>
          </w:tcPr>
          <w:p w:rsidR="0096177C" w:rsidRPr="0096177C" w:rsidRDefault="0096177C" w:rsidP="0096177C">
            <w:pPr>
              <w:spacing w:after="0" w:line="240" w:lineRule="auto"/>
              <w:jc w:val="center"/>
              <w:rPr>
                <w:rFonts w:ascii="Arial" w:eastAsia="Times New Roman" w:hAnsi="Arial" w:cs="Arial"/>
                <w:color w:val="000000"/>
                <w:lang w:eastAsia="fi-FI"/>
              </w:rPr>
            </w:pPr>
            <w:r w:rsidRPr="0096177C">
              <w:rPr>
                <w:rFonts w:ascii="Arial" w:eastAsia="Times New Roman" w:hAnsi="Arial" w:cs="Arial"/>
                <w:color w:val="000000"/>
                <w:lang w:eastAsia="fi-FI"/>
              </w:rPr>
              <w:t>2365</w:t>
            </w:r>
          </w:p>
        </w:tc>
        <w:tc>
          <w:tcPr>
            <w:tcW w:w="1300" w:type="dxa"/>
            <w:shd w:val="clear" w:color="auto" w:fill="auto"/>
            <w:noWrap/>
            <w:vAlign w:val="bottom"/>
            <w:hideMark/>
          </w:tcPr>
          <w:p w:rsidR="0096177C" w:rsidRPr="0096177C" w:rsidRDefault="0096177C" w:rsidP="0096177C">
            <w:pPr>
              <w:spacing w:after="0" w:line="240" w:lineRule="auto"/>
              <w:jc w:val="center"/>
              <w:rPr>
                <w:rFonts w:ascii="Arial" w:eastAsia="Times New Roman" w:hAnsi="Arial" w:cs="Arial"/>
                <w:color w:val="000000"/>
                <w:lang w:eastAsia="fi-FI"/>
              </w:rPr>
            </w:pPr>
            <w:r w:rsidRPr="0096177C">
              <w:rPr>
                <w:rFonts w:ascii="Arial" w:eastAsia="Times New Roman" w:hAnsi="Arial" w:cs="Arial"/>
                <w:color w:val="000000"/>
                <w:lang w:eastAsia="fi-FI"/>
              </w:rPr>
              <w:t>2205</w:t>
            </w:r>
          </w:p>
        </w:tc>
        <w:tc>
          <w:tcPr>
            <w:tcW w:w="1300" w:type="dxa"/>
            <w:shd w:val="clear" w:color="auto" w:fill="auto"/>
            <w:noWrap/>
            <w:vAlign w:val="bottom"/>
            <w:hideMark/>
          </w:tcPr>
          <w:p w:rsidR="0096177C" w:rsidRPr="0096177C" w:rsidRDefault="0096177C" w:rsidP="0096177C">
            <w:pPr>
              <w:spacing w:after="0" w:line="240" w:lineRule="auto"/>
              <w:jc w:val="center"/>
              <w:rPr>
                <w:rFonts w:ascii="Arial" w:eastAsia="Times New Roman" w:hAnsi="Arial" w:cs="Arial"/>
                <w:color w:val="000000"/>
                <w:lang w:eastAsia="fi-FI"/>
              </w:rPr>
            </w:pPr>
            <w:r w:rsidRPr="0096177C">
              <w:rPr>
                <w:rFonts w:ascii="Arial" w:eastAsia="Times New Roman" w:hAnsi="Arial" w:cs="Arial"/>
                <w:color w:val="000000"/>
                <w:lang w:eastAsia="fi-FI"/>
              </w:rPr>
              <w:t>446</w:t>
            </w:r>
          </w:p>
        </w:tc>
      </w:tr>
      <w:tr w:rsidR="0096177C" w:rsidRPr="0096177C" w:rsidTr="0096177C">
        <w:trPr>
          <w:trHeight w:val="285"/>
        </w:trPr>
        <w:tc>
          <w:tcPr>
            <w:tcW w:w="857" w:type="dxa"/>
            <w:shd w:val="clear" w:color="auto" w:fill="auto"/>
            <w:noWrap/>
            <w:vAlign w:val="bottom"/>
            <w:hideMark/>
          </w:tcPr>
          <w:p w:rsidR="0096177C" w:rsidRPr="0096177C" w:rsidRDefault="0096177C" w:rsidP="0096177C">
            <w:pPr>
              <w:spacing w:after="0" w:line="240" w:lineRule="auto"/>
              <w:jc w:val="center"/>
              <w:rPr>
                <w:rFonts w:ascii="Arial" w:eastAsia="Times New Roman" w:hAnsi="Arial" w:cs="Arial"/>
                <w:color w:val="000000"/>
                <w:lang w:eastAsia="fi-FI"/>
              </w:rPr>
            </w:pPr>
            <w:r w:rsidRPr="0096177C">
              <w:rPr>
                <w:rFonts w:ascii="Arial" w:eastAsia="Times New Roman" w:hAnsi="Arial" w:cs="Arial"/>
                <w:color w:val="000000"/>
                <w:lang w:eastAsia="fi-FI"/>
              </w:rPr>
              <w:t>2016</w:t>
            </w:r>
          </w:p>
        </w:tc>
        <w:tc>
          <w:tcPr>
            <w:tcW w:w="1743" w:type="dxa"/>
            <w:shd w:val="clear" w:color="auto" w:fill="auto"/>
            <w:noWrap/>
            <w:vAlign w:val="bottom"/>
            <w:hideMark/>
          </w:tcPr>
          <w:p w:rsidR="0096177C" w:rsidRPr="0096177C" w:rsidRDefault="0096177C" w:rsidP="0096177C">
            <w:pPr>
              <w:spacing w:after="0" w:line="240" w:lineRule="auto"/>
              <w:jc w:val="center"/>
              <w:rPr>
                <w:rFonts w:ascii="Arial" w:eastAsia="Times New Roman" w:hAnsi="Arial" w:cs="Arial"/>
                <w:color w:val="000000"/>
                <w:lang w:eastAsia="fi-FI"/>
              </w:rPr>
            </w:pPr>
            <w:r w:rsidRPr="0096177C">
              <w:rPr>
                <w:rFonts w:ascii="Arial" w:eastAsia="Times New Roman" w:hAnsi="Arial" w:cs="Arial"/>
                <w:color w:val="000000"/>
                <w:lang w:eastAsia="fi-FI"/>
              </w:rPr>
              <w:t>2091</w:t>
            </w:r>
          </w:p>
        </w:tc>
        <w:tc>
          <w:tcPr>
            <w:tcW w:w="1300" w:type="dxa"/>
            <w:shd w:val="clear" w:color="auto" w:fill="auto"/>
            <w:noWrap/>
            <w:vAlign w:val="bottom"/>
            <w:hideMark/>
          </w:tcPr>
          <w:p w:rsidR="0096177C" w:rsidRPr="0096177C" w:rsidRDefault="0096177C" w:rsidP="0096177C">
            <w:pPr>
              <w:spacing w:after="0" w:line="240" w:lineRule="auto"/>
              <w:jc w:val="center"/>
              <w:rPr>
                <w:rFonts w:ascii="Arial" w:eastAsia="Times New Roman" w:hAnsi="Arial" w:cs="Arial"/>
                <w:color w:val="000000"/>
                <w:lang w:eastAsia="fi-FI"/>
              </w:rPr>
            </w:pPr>
            <w:r w:rsidRPr="0096177C">
              <w:rPr>
                <w:rFonts w:ascii="Arial" w:eastAsia="Times New Roman" w:hAnsi="Arial" w:cs="Arial"/>
                <w:color w:val="000000"/>
                <w:lang w:eastAsia="fi-FI"/>
              </w:rPr>
              <w:t>2060</w:t>
            </w:r>
          </w:p>
        </w:tc>
        <w:tc>
          <w:tcPr>
            <w:tcW w:w="1300" w:type="dxa"/>
            <w:shd w:val="clear" w:color="auto" w:fill="auto"/>
            <w:noWrap/>
            <w:vAlign w:val="bottom"/>
            <w:hideMark/>
          </w:tcPr>
          <w:p w:rsidR="0096177C" w:rsidRPr="0096177C" w:rsidRDefault="0096177C" w:rsidP="0096177C">
            <w:pPr>
              <w:spacing w:after="0" w:line="240" w:lineRule="auto"/>
              <w:jc w:val="center"/>
              <w:rPr>
                <w:rFonts w:ascii="Arial" w:eastAsia="Times New Roman" w:hAnsi="Arial" w:cs="Arial"/>
                <w:color w:val="000000"/>
                <w:lang w:eastAsia="fi-FI"/>
              </w:rPr>
            </w:pPr>
            <w:r w:rsidRPr="0096177C">
              <w:rPr>
                <w:rFonts w:ascii="Arial" w:eastAsia="Times New Roman" w:hAnsi="Arial" w:cs="Arial"/>
                <w:color w:val="000000"/>
                <w:lang w:eastAsia="fi-FI"/>
              </w:rPr>
              <w:t>446</w:t>
            </w:r>
          </w:p>
        </w:tc>
      </w:tr>
      <w:tr w:rsidR="0096177C" w:rsidRPr="0096177C" w:rsidTr="0096177C">
        <w:trPr>
          <w:trHeight w:val="285"/>
        </w:trPr>
        <w:tc>
          <w:tcPr>
            <w:tcW w:w="857" w:type="dxa"/>
            <w:shd w:val="clear" w:color="auto" w:fill="auto"/>
            <w:noWrap/>
            <w:vAlign w:val="bottom"/>
            <w:hideMark/>
          </w:tcPr>
          <w:p w:rsidR="0096177C" w:rsidRPr="0096177C" w:rsidRDefault="0096177C" w:rsidP="0096177C">
            <w:pPr>
              <w:spacing w:after="0" w:line="240" w:lineRule="auto"/>
              <w:jc w:val="center"/>
              <w:rPr>
                <w:rFonts w:ascii="Arial" w:eastAsia="Times New Roman" w:hAnsi="Arial" w:cs="Arial"/>
                <w:color w:val="000000"/>
                <w:lang w:eastAsia="fi-FI"/>
              </w:rPr>
            </w:pPr>
            <w:r w:rsidRPr="0096177C">
              <w:rPr>
                <w:rFonts w:ascii="Arial" w:eastAsia="Times New Roman" w:hAnsi="Arial" w:cs="Arial"/>
                <w:color w:val="000000"/>
                <w:lang w:eastAsia="fi-FI"/>
              </w:rPr>
              <w:t>2017</w:t>
            </w:r>
          </w:p>
        </w:tc>
        <w:tc>
          <w:tcPr>
            <w:tcW w:w="1743" w:type="dxa"/>
            <w:shd w:val="clear" w:color="auto" w:fill="auto"/>
            <w:noWrap/>
            <w:vAlign w:val="bottom"/>
            <w:hideMark/>
          </w:tcPr>
          <w:p w:rsidR="0096177C" w:rsidRPr="0096177C" w:rsidRDefault="0096177C" w:rsidP="0096177C">
            <w:pPr>
              <w:spacing w:after="0" w:line="240" w:lineRule="auto"/>
              <w:jc w:val="center"/>
              <w:rPr>
                <w:rFonts w:ascii="Arial" w:eastAsia="Times New Roman" w:hAnsi="Arial" w:cs="Arial"/>
                <w:color w:val="000000"/>
                <w:lang w:eastAsia="fi-FI"/>
              </w:rPr>
            </w:pPr>
            <w:r w:rsidRPr="0096177C">
              <w:rPr>
                <w:rFonts w:ascii="Arial" w:eastAsia="Times New Roman" w:hAnsi="Arial" w:cs="Arial"/>
                <w:color w:val="000000"/>
                <w:lang w:eastAsia="fi-FI"/>
              </w:rPr>
              <w:t>2317</w:t>
            </w:r>
          </w:p>
        </w:tc>
        <w:tc>
          <w:tcPr>
            <w:tcW w:w="1300" w:type="dxa"/>
            <w:shd w:val="clear" w:color="auto" w:fill="auto"/>
            <w:noWrap/>
            <w:vAlign w:val="bottom"/>
            <w:hideMark/>
          </w:tcPr>
          <w:p w:rsidR="0096177C" w:rsidRPr="0096177C" w:rsidRDefault="0096177C" w:rsidP="0096177C">
            <w:pPr>
              <w:spacing w:after="0" w:line="240" w:lineRule="auto"/>
              <w:jc w:val="center"/>
              <w:rPr>
                <w:rFonts w:ascii="Arial" w:eastAsia="Times New Roman" w:hAnsi="Arial" w:cs="Arial"/>
                <w:color w:val="000000"/>
                <w:lang w:eastAsia="fi-FI"/>
              </w:rPr>
            </w:pPr>
            <w:r w:rsidRPr="0096177C">
              <w:rPr>
                <w:rFonts w:ascii="Arial" w:eastAsia="Times New Roman" w:hAnsi="Arial" w:cs="Arial"/>
                <w:color w:val="000000"/>
                <w:lang w:eastAsia="fi-FI"/>
              </w:rPr>
              <w:t>2169</w:t>
            </w:r>
          </w:p>
        </w:tc>
        <w:tc>
          <w:tcPr>
            <w:tcW w:w="1300" w:type="dxa"/>
            <w:shd w:val="clear" w:color="auto" w:fill="auto"/>
            <w:noWrap/>
            <w:vAlign w:val="bottom"/>
            <w:hideMark/>
          </w:tcPr>
          <w:p w:rsidR="0096177C" w:rsidRPr="0096177C" w:rsidRDefault="0096177C" w:rsidP="0096177C">
            <w:pPr>
              <w:spacing w:after="0" w:line="240" w:lineRule="auto"/>
              <w:jc w:val="center"/>
              <w:rPr>
                <w:rFonts w:ascii="Arial" w:eastAsia="Times New Roman" w:hAnsi="Arial" w:cs="Arial"/>
                <w:color w:val="000000"/>
                <w:lang w:eastAsia="fi-FI"/>
              </w:rPr>
            </w:pPr>
            <w:r w:rsidRPr="0096177C">
              <w:rPr>
                <w:rFonts w:ascii="Arial" w:eastAsia="Times New Roman" w:hAnsi="Arial" w:cs="Arial"/>
                <w:color w:val="000000"/>
                <w:lang w:eastAsia="fi-FI"/>
              </w:rPr>
              <w:t>420</w:t>
            </w:r>
          </w:p>
        </w:tc>
      </w:tr>
    </w:tbl>
    <w:p w:rsidR="00F8769D" w:rsidRDefault="00F8769D">
      <w:pPr>
        <w:rPr>
          <w:rFonts w:ascii="Arial" w:hAnsi="Arial" w:cs="Arial"/>
          <w:sz w:val="24"/>
          <w:szCs w:val="24"/>
        </w:rPr>
      </w:pPr>
    </w:p>
    <w:p w:rsidR="002455ED" w:rsidRDefault="002455ED">
      <w:pPr>
        <w:rPr>
          <w:rFonts w:ascii="Arial" w:hAnsi="Arial" w:cs="Arial"/>
          <w:sz w:val="24"/>
          <w:szCs w:val="24"/>
        </w:rPr>
      </w:pPr>
    </w:p>
    <w:p w:rsidR="00F8769D" w:rsidRDefault="0096177C">
      <w:pPr>
        <w:rPr>
          <w:rFonts w:ascii="Arial" w:hAnsi="Arial" w:cs="Arial"/>
          <w:sz w:val="24"/>
          <w:szCs w:val="24"/>
        </w:rPr>
      </w:pPr>
      <w:r>
        <w:rPr>
          <w:noProof/>
        </w:rPr>
        <w:drawing>
          <wp:anchor distT="0" distB="0" distL="114300" distR="114300" simplePos="0" relativeHeight="251667456" behindDoc="0" locked="0" layoutInCell="1" allowOverlap="1" wp14:anchorId="0666D06E">
            <wp:simplePos x="723900" y="895350"/>
            <wp:positionH relativeFrom="page">
              <wp:align>center</wp:align>
            </wp:positionH>
            <wp:positionV relativeFrom="paragraph">
              <wp:posOffset>0</wp:posOffset>
            </wp:positionV>
            <wp:extent cx="6120000" cy="2743200"/>
            <wp:effectExtent l="0" t="0" r="14605" b="0"/>
            <wp:wrapTopAndBottom/>
            <wp:docPr id="7" name="Kaavio 7">
              <a:extLst xmlns:a="http://schemas.openxmlformats.org/drawingml/2006/main">
                <a:ext uri="{FF2B5EF4-FFF2-40B4-BE49-F238E27FC236}">
                  <a16:creationId xmlns:a16="http://schemas.microsoft.com/office/drawing/2014/main" id="{DFC18350-25CA-429B-A611-351A6A413D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2455ED" w:rsidRDefault="002455ED">
      <w:pPr>
        <w:rPr>
          <w:rFonts w:ascii="Arial" w:hAnsi="Arial" w:cs="Arial"/>
          <w:sz w:val="24"/>
          <w:szCs w:val="24"/>
        </w:rPr>
      </w:pPr>
      <w:r>
        <w:rPr>
          <w:rFonts w:ascii="Arial" w:hAnsi="Arial" w:cs="Arial"/>
          <w:sz w:val="24"/>
          <w:szCs w:val="24"/>
        </w:rPr>
        <w:br w:type="page"/>
      </w:r>
    </w:p>
    <w:p w:rsidR="00F8769D" w:rsidRPr="009C273B" w:rsidRDefault="009C273B" w:rsidP="009C273B">
      <w:pPr>
        <w:pStyle w:val="Otsikko2"/>
        <w:rPr>
          <w:rFonts w:ascii="Arial" w:hAnsi="Arial" w:cs="Arial"/>
        </w:rPr>
      </w:pPr>
      <w:bookmarkStart w:id="13" w:name="_Toc518036134"/>
      <w:r w:rsidRPr="009C273B">
        <w:rPr>
          <w:rFonts w:ascii="Arial" w:hAnsi="Arial" w:cs="Arial"/>
        </w:rPr>
        <w:lastRenderedPageBreak/>
        <w:t>Insolvenssiasiat (HJ, HS, K, U) 2013-2017</w:t>
      </w:r>
      <w:bookmarkEnd w:id="13"/>
    </w:p>
    <w:p w:rsidR="00F8769D" w:rsidRDefault="00F8769D">
      <w:pPr>
        <w:rPr>
          <w:rFonts w:ascii="Arial" w:hAnsi="Arial" w:cs="Arial"/>
          <w:sz w:val="24"/>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0"/>
        <w:gridCol w:w="3296"/>
        <w:gridCol w:w="2686"/>
        <w:gridCol w:w="2037"/>
      </w:tblGrid>
      <w:tr w:rsidR="000E3602" w:rsidRPr="000E3602" w:rsidTr="000E3602">
        <w:trPr>
          <w:trHeight w:val="285"/>
        </w:trPr>
        <w:tc>
          <w:tcPr>
            <w:tcW w:w="9639" w:type="dxa"/>
            <w:gridSpan w:val="4"/>
            <w:shd w:val="clear" w:color="auto" w:fill="BDD6EE" w:themeFill="accent5" w:themeFillTint="66"/>
            <w:noWrap/>
            <w:vAlign w:val="bottom"/>
            <w:hideMark/>
          </w:tcPr>
          <w:p w:rsidR="000E3602" w:rsidRPr="000E3602" w:rsidRDefault="000E3602" w:rsidP="000E3602">
            <w:pPr>
              <w:spacing w:after="0" w:line="240" w:lineRule="auto"/>
              <w:rPr>
                <w:rFonts w:ascii="Arial" w:eastAsia="Times New Roman" w:hAnsi="Arial" w:cs="Arial"/>
                <w:color w:val="000000"/>
                <w:sz w:val="24"/>
                <w:szCs w:val="24"/>
                <w:lang w:eastAsia="fi-FI"/>
              </w:rPr>
            </w:pPr>
            <w:r w:rsidRPr="000E3602">
              <w:rPr>
                <w:rFonts w:ascii="Arial" w:eastAsia="Times New Roman" w:hAnsi="Arial" w:cs="Arial"/>
                <w:color w:val="000000"/>
                <w:sz w:val="24"/>
                <w:szCs w:val="24"/>
                <w:lang w:eastAsia="fi-FI"/>
              </w:rPr>
              <w:t>Insolvenssiasiat (HJ, HS, K, U) 2013 – 2017</w:t>
            </w:r>
          </w:p>
        </w:tc>
      </w:tr>
      <w:tr w:rsidR="000E3602" w:rsidRPr="000E3602" w:rsidTr="000E3602">
        <w:trPr>
          <w:trHeight w:val="285"/>
        </w:trPr>
        <w:tc>
          <w:tcPr>
            <w:tcW w:w="1620" w:type="dxa"/>
            <w:shd w:val="clear" w:color="auto" w:fill="auto"/>
            <w:noWrap/>
            <w:vAlign w:val="bottom"/>
            <w:hideMark/>
          </w:tcPr>
          <w:p w:rsidR="000E3602" w:rsidRPr="000E3602" w:rsidRDefault="00B876B1" w:rsidP="00B876B1">
            <w:pPr>
              <w:spacing w:after="0" w:line="240" w:lineRule="auto"/>
              <w:jc w:val="center"/>
              <w:rPr>
                <w:rFonts w:ascii="Arial" w:eastAsia="Times New Roman" w:hAnsi="Arial" w:cs="Arial"/>
                <w:lang w:eastAsia="fi-FI"/>
              </w:rPr>
            </w:pPr>
            <w:r w:rsidRPr="00B876B1">
              <w:rPr>
                <w:rFonts w:ascii="Arial" w:eastAsia="Times New Roman" w:hAnsi="Arial" w:cs="Arial"/>
                <w:lang w:eastAsia="fi-FI"/>
              </w:rPr>
              <w:t>Vuosi</w:t>
            </w:r>
          </w:p>
        </w:tc>
        <w:tc>
          <w:tcPr>
            <w:tcW w:w="3296" w:type="dxa"/>
            <w:shd w:val="clear" w:color="auto" w:fill="auto"/>
            <w:noWrap/>
            <w:vAlign w:val="bottom"/>
            <w:hideMark/>
          </w:tcPr>
          <w:p w:rsidR="000E3602" w:rsidRPr="000E3602" w:rsidRDefault="000E3602" w:rsidP="000E3602">
            <w:pPr>
              <w:spacing w:after="0" w:line="240" w:lineRule="auto"/>
              <w:jc w:val="center"/>
              <w:rPr>
                <w:rFonts w:ascii="Arial" w:eastAsia="Times New Roman" w:hAnsi="Arial" w:cs="Arial"/>
                <w:color w:val="000000"/>
                <w:lang w:eastAsia="fi-FI"/>
              </w:rPr>
            </w:pPr>
            <w:r>
              <w:rPr>
                <w:rFonts w:ascii="Arial" w:eastAsia="Times New Roman" w:hAnsi="Arial" w:cs="Arial"/>
                <w:color w:val="000000"/>
                <w:lang w:eastAsia="fi-FI"/>
              </w:rPr>
              <w:t>S</w:t>
            </w:r>
            <w:r w:rsidRPr="000E3602">
              <w:rPr>
                <w:rFonts w:ascii="Arial" w:eastAsia="Times New Roman" w:hAnsi="Arial" w:cs="Arial"/>
                <w:color w:val="000000"/>
                <w:lang w:eastAsia="fi-FI"/>
              </w:rPr>
              <w:t>aapuneet</w:t>
            </w:r>
          </w:p>
        </w:tc>
        <w:tc>
          <w:tcPr>
            <w:tcW w:w="2686" w:type="dxa"/>
            <w:shd w:val="clear" w:color="auto" w:fill="auto"/>
            <w:noWrap/>
            <w:vAlign w:val="bottom"/>
            <w:hideMark/>
          </w:tcPr>
          <w:p w:rsidR="000E3602" w:rsidRPr="000E3602" w:rsidRDefault="000E3602" w:rsidP="000E3602">
            <w:pPr>
              <w:spacing w:after="0" w:line="240" w:lineRule="auto"/>
              <w:jc w:val="center"/>
              <w:rPr>
                <w:rFonts w:ascii="Arial" w:eastAsia="Times New Roman" w:hAnsi="Arial" w:cs="Arial"/>
                <w:color w:val="000000"/>
                <w:lang w:eastAsia="fi-FI"/>
              </w:rPr>
            </w:pPr>
            <w:r>
              <w:rPr>
                <w:rFonts w:ascii="Arial" w:eastAsia="Times New Roman" w:hAnsi="Arial" w:cs="Arial"/>
                <w:color w:val="000000"/>
                <w:lang w:eastAsia="fi-FI"/>
              </w:rPr>
              <w:t>R</w:t>
            </w:r>
            <w:r w:rsidRPr="000E3602">
              <w:rPr>
                <w:rFonts w:ascii="Arial" w:eastAsia="Times New Roman" w:hAnsi="Arial" w:cs="Arial"/>
                <w:color w:val="000000"/>
                <w:lang w:eastAsia="fi-FI"/>
              </w:rPr>
              <w:t>atkaistu</w:t>
            </w:r>
          </w:p>
        </w:tc>
        <w:tc>
          <w:tcPr>
            <w:tcW w:w="2037" w:type="dxa"/>
            <w:shd w:val="clear" w:color="auto" w:fill="auto"/>
            <w:noWrap/>
            <w:vAlign w:val="bottom"/>
            <w:hideMark/>
          </w:tcPr>
          <w:p w:rsidR="000E3602" w:rsidRPr="000E3602" w:rsidRDefault="000E3602" w:rsidP="000E3602">
            <w:pPr>
              <w:spacing w:after="0" w:line="240" w:lineRule="auto"/>
              <w:jc w:val="center"/>
              <w:rPr>
                <w:rFonts w:ascii="Arial" w:eastAsia="Times New Roman" w:hAnsi="Arial" w:cs="Arial"/>
                <w:color w:val="000000"/>
                <w:lang w:eastAsia="fi-FI"/>
              </w:rPr>
            </w:pPr>
            <w:r>
              <w:rPr>
                <w:rFonts w:ascii="Arial" w:eastAsia="Times New Roman" w:hAnsi="Arial" w:cs="Arial"/>
                <w:color w:val="000000"/>
                <w:lang w:eastAsia="fi-FI"/>
              </w:rPr>
              <w:t>V</w:t>
            </w:r>
            <w:r w:rsidRPr="000E3602">
              <w:rPr>
                <w:rFonts w:ascii="Arial" w:eastAsia="Times New Roman" w:hAnsi="Arial" w:cs="Arial"/>
                <w:color w:val="000000"/>
                <w:lang w:eastAsia="fi-FI"/>
              </w:rPr>
              <w:t>ireillä</w:t>
            </w:r>
          </w:p>
        </w:tc>
      </w:tr>
      <w:tr w:rsidR="000E3602" w:rsidRPr="000E3602" w:rsidTr="000E3602">
        <w:trPr>
          <w:trHeight w:val="285"/>
        </w:trPr>
        <w:tc>
          <w:tcPr>
            <w:tcW w:w="1620" w:type="dxa"/>
            <w:shd w:val="clear" w:color="auto" w:fill="auto"/>
            <w:noWrap/>
            <w:vAlign w:val="bottom"/>
            <w:hideMark/>
          </w:tcPr>
          <w:p w:rsidR="000E3602" w:rsidRPr="000E3602" w:rsidRDefault="000E3602" w:rsidP="000E3602">
            <w:pPr>
              <w:spacing w:after="0" w:line="240" w:lineRule="auto"/>
              <w:jc w:val="center"/>
              <w:rPr>
                <w:rFonts w:ascii="Arial" w:eastAsia="Times New Roman" w:hAnsi="Arial" w:cs="Arial"/>
                <w:color w:val="000000"/>
                <w:lang w:eastAsia="fi-FI"/>
              </w:rPr>
            </w:pPr>
            <w:r w:rsidRPr="000E3602">
              <w:rPr>
                <w:rFonts w:ascii="Arial" w:eastAsia="Times New Roman" w:hAnsi="Arial" w:cs="Arial"/>
                <w:color w:val="000000"/>
                <w:lang w:eastAsia="fi-FI"/>
              </w:rPr>
              <w:t>2013</w:t>
            </w:r>
          </w:p>
        </w:tc>
        <w:tc>
          <w:tcPr>
            <w:tcW w:w="3296" w:type="dxa"/>
            <w:shd w:val="clear" w:color="auto" w:fill="auto"/>
            <w:noWrap/>
            <w:vAlign w:val="bottom"/>
            <w:hideMark/>
          </w:tcPr>
          <w:p w:rsidR="000E3602" w:rsidRPr="000E3602" w:rsidRDefault="000E3602" w:rsidP="000E3602">
            <w:pPr>
              <w:spacing w:after="0" w:line="240" w:lineRule="auto"/>
              <w:jc w:val="center"/>
              <w:rPr>
                <w:rFonts w:ascii="Arial" w:eastAsia="Times New Roman" w:hAnsi="Arial" w:cs="Arial"/>
                <w:color w:val="000000"/>
                <w:lang w:eastAsia="fi-FI"/>
              </w:rPr>
            </w:pPr>
            <w:r w:rsidRPr="000E3602">
              <w:rPr>
                <w:rFonts w:ascii="Arial" w:eastAsia="Times New Roman" w:hAnsi="Arial" w:cs="Arial"/>
                <w:color w:val="000000"/>
                <w:lang w:eastAsia="fi-FI"/>
              </w:rPr>
              <w:t>427</w:t>
            </w:r>
          </w:p>
        </w:tc>
        <w:tc>
          <w:tcPr>
            <w:tcW w:w="2686" w:type="dxa"/>
            <w:shd w:val="clear" w:color="auto" w:fill="auto"/>
            <w:noWrap/>
            <w:vAlign w:val="bottom"/>
            <w:hideMark/>
          </w:tcPr>
          <w:p w:rsidR="000E3602" w:rsidRPr="000E3602" w:rsidRDefault="000E3602" w:rsidP="000E3602">
            <w:pPr>
              <w:spacing w:after="0" w:line="240" w:lineRule="auto"/>
              <w:jc w:val="center"/>
              <w:rPr>
                <w:rFonts w:ascii="Arial" w:eastAsia="Times New Roman" w:hAnsi="Arial" w:cs="Arial"/>
                <w:color w:val="000000"/>
                <w:lang w:eastAsia="fi-FI"/>
              </w:rPr>
            </w:pPr>
            <w:r w:rsidRPr="000E3602">
              <w:rPr>
                <w:rFonts w:ascii="Arial" w:eastAsia="Times New Roman" w:hAnsi="Arial" w:cs="Arial"/>
                <w:color w:val="000000"/>
                <w:lang w:eastAsia="fi-FI"/>
              </w:rPr>
              <w:t>415</w:t>
            </w:r>
          </w:p>
        </w:tc>
        <w:tc>
          <w:tcPr>
            <w:tcW w:w="2037" w:type="dxa"/>
            <w:shd w:val="clear" w:color="auto" w:fill="auto"/>
            <w:noWrap/>
            <w:vAlign w:val="bottom"/>
            <w:hideMark/>
          </w:tcPr>
          <w:p w:rsidR="000E3602" w:rsidRPr="000E3602" w:rsidRDefault="000E3602" w:rsidP="000E3602">
            <w:pPr>
              <w:spacing w:after="0" w:line="240" w:lineRule="auto"/>
              <w:jc w:val="center"/>
              <w:rPr>
                <w:rFonts w:ascii="Arial" w:eastAsia="Times New Roman" w:hAnsi="Arial" w:cs="Arial"/>
                <w:color w:val="000000"/>
                <w:lang w:eastAsia="fi-FI"/>
              </w:rPr>
            </w:pPr>
            <w:r w:rsidRPr="000E3602">
              <w:rPr>
                <w:rFonts w:ascii="Arial" w:eastAsia="Times New Roman" w:hAnsi="Arial" w:cs="Arial"/>
                <w:color w:val="000000"/>
                <w:lang w:eastAsia="fi-FI"/>
              </w:rPr>
              <w:t>199</w:t>
            </w:r>
          </w:p>
        </w:tc>
      </w:tr>
      <w:tr w:rsidR="000E3602" w:rsidRPr="000E3602" w:rsidTr="000E3602">
        <w:trPr>
          <w:trHeight w:val="285"/>
        </w:trPr>
        <w:tc>
          <w:tcPr>
            <w:tcW w:w="1620" w:type="dxa"/>
            <w:shd w:val="clear" w:color="auto" w:fill="auto"/>
            <w:noWrap/>
            <w:vAlign w:val="bottom"/>
            <w:hideMark/>
          </w:tcPr>
          <w:p w:rsidR="000E3602" w:rsidRPr="000E3602" w:rsidRDefault="000E3602" w:rsidP="000E3602">
            <w:pPr>
              <w:spacing w:after="0" w:line="240" w:lineRule="auto"/>
              <w:jc w:val="center"/>
              <w:rPr>
                <w:rFonts w:ascii="Arial" w:eastAsia="Times New Roman" w:hAnsi="Arial" w:cs="Arial"/>
                <w:color w:val="000000"/>
                <w:lang w:eastAsia="fi-FI"/>
              </w:rPr>
            </w:pPr>
            <w:r w:rsidRPr="000E3602">
              <w:rPr>
                <w:rFonts w:ascii="Arial" w:eastAsia="Times New Roman" w:hAnsi="Arial" w:cs="Arial"/>
                <w:color w:val="000000"/>
                <w:lang w:eastAsia="fi-FI"/>
              </w:rPr>
              <w:t>2014</w:t>
            </w:r>
          </w:p>
        </w:tc>
        <w:tc>
          <w:tcPr>
            <w:tcW w:w="3296" w:type="dxa"/>
            <w:shd w:val="clear" w:color="auto" w:fill="auto"/>
            <w:noWrap/>
            <w:vAlign w:val="bottom"/>
            <w:hideMark/>
          </w:tcPr>
          <w:p w:rsidR="000E3602" w:rsidRPr="000E3602" w:rsidRDefault="000E3602" w:rsidP="000E3602">
            <w:pPr>
              <w:spacing w:after="0" w:line="240" w:lineRule="auto"/>
              <w:jc w:val="center"/>
              <w:rPr>
                <w:rFonts w:ascii="Arial" w:eastAsia="Times New Roman" w:hAnsi="Arial" w:cs="Arial"/>
                <w:color w:val="000000"/>
                <w:lang w:eastAsia="fi-FI"/>
              </w:rPr>
            </w:pPr>
            <w:r w:rsidRPr="000E3602">
              <w:rPr>
                <w:rFonts w:ascii="Arial" w:eastAsia="Times New Roman" w:hAnsi="Arial" w:cs="Arial"/>
                <w:color w:val="000000"/>
                <w:lang w:eastAsia="fi-FI"/>
              </w:rPr>
              <w:t>465</w:t>
            </w:r>
          </w:p>
        </w:tc>
        <w:tc>
          <w:tcPr>
            <w:tcW w:w="2686" w:type="dxa"/>
            <w:shd w:val="clear" w:color="auto" w:fill="auto"/>
            <w:noWrap/>
            <w:vAlign w:val="bottom"/>
            <w:hideMark/>
          </w:tcPr>
          <w:p w:rsidR="000E3602" w:rsidRPr="000E3602" w:rsidRDefault="000E3602" w:rsidP="000E3602">
            <w:pPr>
              <w:spacing w:after="0" w:line="240" w:lineRule="auto"/>
              <w:jc w:val="center"/>
              <w:rPr>
                <w:rFonts w:ascii="Arial" w:eastAsia="Times New Roman" w:hAnsi="Arial" w:cs="Arial"/>
                <w:color w:val="000000"/>
                <w:lang w:eastAsia="fi-FI"/>
              </w:rPr>
            </w:pPr>
            <w:r w:rsidRPr="000E3602">
              <w:rPr>
                <w:rFonts w:ascii="Arial" w:eastAsia="Times New Roman" w:hAnsi="Arial" w:cs="Arial"/>
                <w:color w:val="000000"/>
                <w:lang w:eastAsia="fi-FI"/>
              </w:rPr>
              <w:t>425</w:t>
            </w:r>
          </w:p>
        </w:tc>
        <w:tc>
          <w:tcPr>
            <w:tcW w:w="2037" w:type="dxa"/>
            <w:shd w:val="clear" w:color="auto" w:fill="auto"/>
            <w:noWrap/>
            <w:vAlign w:val="bottom"/>
            <w:hideMark/>
          </w:tcPr>
          <w:p w:rsidR="000E3602" w:rsidRPr="000E3602" w:rsidRDefault="000E3602" w:rsidP="000E3602">
            <w:pPr>
              <w:spacing w:after="0" w:line="240" w:lineRule="auto"/>
              <w:jc w:val="center"/>
              <w:rPr>
                <w:rFonts w:ascii="Arial" w:eastAsia="Times New Roman" w:hAnsi="Arial" w:cs="Arial"/>
                <w:color w:val="000000"/>
                <w:lang w:eastAsia="fi-FI"/>
              </w:rPr>
            </w:pPr>
            <w:r w:rsidRPr="000E3602">
              <w:rPr>
                <w:rFonts w:ascii="Arial" w:eastAsia="Times New Roman" w:hAnsi="Arial" w:cs="Arial"/>
                <w:color w:val="000000"/>
                <w:lang w:eastAsia="fi-FI"/>
              </w:rPr>
              <w:t>241</w:t>
            </w:r>
          </w:p>
        </w:tc>
      </w:tr>
      <w:tr w:rsidR="000E3602" w:rsidRPr="000E3602" w:rsidTr="000E3602">
        <w:trPr>
          <w:trHeight w:val="285"/>
        </w:trPr>
        <w:tc>
          <w:tcPr>
            <w:tcW w:w="1620" w:type="dxa"/>
            <w:shd w:val="clear" w:color="auto" w:fill="auto"/>
            <w:noWrap/>
            <w:vAlign w:val="bottom"/>
            <w:hideMark/>
          </w:tcPr>
          <w:p w:rsidR="000E3602" w:rsidRPr="000E3602" w:rsidRDefault="000E3602" w:rsidP="000E3602">
            <w:pPr>
              <w:spacing w:after="0" w:line="240" w:lineRule="auto"/>
              <w:jc w:val="center"/>
              <w:rPr>
                <w:rFonts w:ascii="Arial" w:eastAsia="Times New Roman" w:hAnsi="Arial" w:cs="Arial"/>
                <w:color w:val="000000"/>
                <w:lang w:eastAsia="fi-FI"/>
              </w:rPr>
            </w:pPr>
            <w:r w:rsidRPr="000E3602">
              <w:rPr>
                <w:rFonts w:ascii="Arial" w:eastAsia="Times New Roman" w:hAnsi="Arial" w:cs="Arial"/>
                <w:color w:val="000000"/>
                <w:lang w:eastAsia="fi-FI"/>
              </w:rPr>
              <w:t>2015</w:t>
            </w:r>
          </w:p>
        </w:tc>
        <w:tc>
          <w:tcPr>
            <w:tcW w:w="3296" w:type="dxa"/>
            <w:shd w:val="clear" w:color="auto" w:fill="auto"/>
            <w:noWrap/>
            <w:vAlign w:val="bottom"/>
            <w:hideMark/>
          </w:tcPr>
          <w:p w:rsidR="000E3602" w:rsidRPr="000E3602" w:rsidRDefault="000E3602" w:rsidP="000E3602">
            <w:pPr>
              <w:spacing w:after="0" w:line="240" w:lineRule="auto"/>
              <w:jc w:val="center"/>
              <w:rPr>
                <w:rFonts w:ascii="Arial" w:eastAsia="Times New Roman" w:hAnsi="Arial" w:cs="Arial"/>
                <w:color w:val="000000"/>
                <w:lang w:eastAsia="fi-FI"/>
              </w:rPr>
            </w:pPr>
            <w:r w:rsidRPr="000E3602">
              <w:rPr>
                <w:rFonts w:ascii="Arial" w:eastAsia="Times New Roman" w:hAnsi="Arial" w:cs="Arial"/>
                <w:color w:val="000000"/>
                <w:lang w:eastAsia="fi-FI"/>
              </w:rPr>
              <w:t>386</w:t>
            </w:r>
          </w:p>
        </w:tc>
        <w:tc>
          <w:tcPr>
            <w:tcW w:w="2686" w:type="dxa"/>
            <w:shd w:val="clear" w:color="auto" w:fill="auto"/>
            <w:noWrap/>
            <w:vAlign w:val="bottom"/>
            <w:hideMark/>
          </w:tcPr>
          <w:p w:rsidR="000E3602" w:rsidRPr="000E3602" w:rsidRDefault="000E3602" w:rsidP="000E3602">
            <w:pPr>
              <w:spacing w:after="0" w:line="240" w:lineRule="auto"/>
              <w:jc w:val="center"/>
              <w:rPr>
                <w:rFonts w:ascii="Arial" w:eastAsia="Times New Roman" w:hAnsi="Arial" w:cs="Arial"/>
                <w:color w:val="000000"/>
                <w:lang w:eastAsia="fi-FI"/>
              </w:rPr>
            </w:pPr>
            <w:r w:rsidRPr="000E3602">
              <w:rPr>
                <w:rFonts w:ascii="Arial" w:eastAsia="Times New Roman" w:hAnsi="Arial" w:cs="Arial"/>
                <w:color w:val="000000"/>
                <w:lang w:eastAsia="fi-FI"/>
              </w:rPr>
              <w:t>402</w:t>
            </w:r>
          </w:p>
        </w:tc>
        <w:tc>
          <w:tcPr>
            <w:tcW w:w="2037" w:type="dxa"/>
            <w:shd w:val="clear" w:color="auto" w:fill="auto"/>
            <w:noWrap/>
            <w:vAlign w:val="bottom"/>
            <w:hideMark/>
          </w:tcPr>
          <w:p w:rsidR="000E3602" w:rsidRPr="000E3602" w:rsidRDefault="000E3602" w:rsidP="000E3602">
            <w:pPr>
              <w:spacing w:after="0" w:line="240" w:lineRule="auto"/>
              <w:jc w:val="center"/>
              <w:rPr>
                <w:rFonts w:ascii="Arial" w:eastAsia="Times New Roman" w:hAnsi="Arial" w:cs="Arial"/>
                <w:color w:val="000000"/>
                <w:lang w:eastAsia="fi-FI"/>
              </w:rPr>
            </w:pPr>
            <w:r w:rsidRPr="000E3602">
              <w:rPr>
                <w:rFonts w:ascii="Arial" w:eastAsia="Times New Roman" w:hAnsi="Arial" w:cs="Arial"/>
                <w:color w:val="000000"/>
                <w:lang w:eastAsia="fi-FI"/>
              </w:rPr>
              <w:t>223</w:t>
            </w:r>
          </w:p>
        </w:tc>
      </w:tr>
      <w:tr w:rsidR="000E3602" w:rsidRPr="000E3602" w:rsidTr="000E3602">
        <w:trPr>
          <w:trHeight w:val="285"/>
        </w:trPr>
        <w:tc>
          <w:tcPr>
            <w:tcW w:w="1620" w:type="dxa"/>
            <w:shd w:val="clear" w:color="auto" w:fill="auto"/>
            <w:noWrap/>
            <w:vAlign w:val="bottom"/>
            <w:hideMark/>
          </w:tcPr>
          <w:p w:rsidR="000E3602" w:rsidRPr="000E3602" w:rsidRDefault="000E3602" w:rsidP="000E3602">
            <w:pPr>
              <w:spacing w:after="0" w:line="240" w:lineRule="auto"/>
              <w:jc w:val="center"/>
              <w:rPr>
                <w:rFonts w:ascii="Arial" w:eastAsia="Times New Roman" w:hAnsi="Arial" w:cs="Arial"/>
                <w:color w:val="000000"/>
                <w:lang w:eastAsia="fi-FI"/>
              </w:rPr>
            </w:pPr>
            <w:r w:rsidRPr="000E3602">
              <w:rPr>
                <w:rFonts w:ascii="Arial" w:eastAsia="Times New Roman" w:hAnsi="Arial" w:cs="Arial"/>
                <w:color w:val="000000"/>
                <w:lang w:eastAsia="fi-FI"/>
              </w:rPr>
              <w:t>2016</w:t>
            </w:r>
          </w:p>
        </w:tc>
        <w:tc>
          <w:tcPr>
            <w:tcW w:w="3296" w:type="dxa"/>
            <w:shd w:val="clear" w:color="auto" w:fill="auto"/>
            <w:noWrap/>
            <w:vAlign w:val="bottom"/>
            <w:hideMark/>
          </w:tcPr>
          <w:p w:rsidR="000E3602" w:rsidRPr="000E3602" w:rsidRDefault="000E3602" w:rsidP="000E3602">
            <w:pPr>
              <w:spacing w:after="0" w:line="240" w:lineRule="auto"/>
              <w:jc w:val="center"/>
              <w:rPr>
                <w:rFonts w:ascii="Arial" w:eastAsia="Times New Roman" w:hAnsi="Arial" w:cs="Arial"/>
                <w:color w:val="000000"/>
                <w:lang w:eastAsia="fi-FI"/>
              </w:rPr>
            </w:pPr>
            <w:r w:rsidRPr="000E3602">
              <w:rPr>
                <w:rFonts w:ascii="Arial" w:eastAsia="Times New Roman" w:hAnsi="Arial" w:cs="Arial"/>
                <w:color w:val="000000"/>
                <w:lang w:eastAsia="fi-FI"/>
              </w:rPr>
              <w:t>436</w:t>
            </w:r>
          </w:p>
        </w:tc>
        <w:tc>
          <w:tcPr>
            <w:tcW w:w="2686" w:type="dxa"/>
            <w:shd w:val="clear" w:color="auto" w:fill="auto"/>
            <w:noWrap/>
            <w:vAlign w:val="bottom"/>
            <w:hideMark/>
          </w:tcPr>
          <w:p w:rsidR="000E3602" w:rsidRPr="000E3602" w:rsidRDefault="000E3602" w:rsidP="000E3602">
            <w:pPr>
              <w:spacing w:after="0" w:line="240" w:lineRule="auto"/>
              <w:jc w:val="center"/>
              <w:rPr>
                <w:rFonts w:ascii="Arial" w:eastAsia="Times New Roman" w:hAnsi="Arial" w:cs="Arial"/>
                <w:color w:val="000000"/>
                <w:lang w:eastAsia="fi-FI"/>
              </w:rPr>
            </w:pPr>
            <w:r w:rsidRPr="000E3602">
              <w:rPr>
                <w:rFonts w:ascii="Arial" w:eastAsia="Times New Roman" w:hAnsi="Arial" w:cs="Arial"/>
                <w:color w:val="000000"/>
                <w:lang w:eastAsia="fi-FI"/>
              </w:rPr>
              <w:t>464</w:t>
            </w:r>
          </w:p>
        </w:tc>
        <w:tc>
          <w:tcPr>
            <w:tcW w:w="2037" w:type="dxa"/>
            <w:shd w:val="clear" w:color="auto" w:fill="auto"/>
            <w:noWrap/>
            <w:vAlign w:val="bottom"/>
            <w:hideMark/>
          </w:tcPr>
          <w:p w:rsidR="000E3602" w:rsidRPr="000E3602" w:rsidRDefault="000E3602" w:rsidP="000E3602">
            <w:pPr>
              <w:spacing w:after="0" w:line="240" w:lineRule="auto"/>
              <w:jc w:val="center"/>
              <w:rPr>
                <w:rFonts w:ascii="Arial" w:eastAsia="Times New Roman" w:hAnsi="Arial" w:cs="Arial"/>
                <w:color w:val="000000"/>
                <w:lang w:eastAsia="fi-FI"/>
              </w:rPr>
            </w:pPr>
            <w:r w:rsidRPr="000E3602">
              <w:rPr>
                <w:rFonts w:ascii="Arial" w:eastAsia="Times New Roman" w:hAnsi="Arial" w:cs="Arial"/>
                <w:color w:val="000000"/>
                <w:lang w:eastAsia="fi-FI"/>
              </w:rPr>
              <w:t>194</w:t>
            </w:r>
          </w:p>
        </w:tc>
      </w:tr>
      <w:tr w:rsidR="000E3602" w:rsidRPr="000E3602" w:rsidTr="000E3602">
        <w:trPr>
          <w:trHeight w:val="285"/>
        </w:trPr>
        <w:tc>
          <w:tcPr>
            <w:tcW w:w="1620" w:type="dxa"/>
            <w:shd w:val="clear" w:color="auto" w:fill="auto"/>
            <w:noWrap/>
            <w:vAlign w:val="bottom"/>
            <w:hideMark/>
          </w:tcPr>
          <w:p w:rsidR="000E3602" w:rsidRPr="000E3602" w:rsidRDefault="000E3602" w:rsidP="000E3602">
            <w:pPr>
              <w:spacing w:after="0" w:line="240" w:lineRule="auto"/>
              <w:jc w:val="center"/>
              <w:rPr>
                <w:rFonts w:ascii="Arial" w:eastAsia="Times New Roman" w:hAnsi="Arial" w:cs="Arial"/>
                <w:color w:val="000000"/>
                <w:lang w:eastAsia="fi-FI"/>
              </w:rPr>
            </w:pPr>
            <w:r w:rsidRPr="000E3602">
              <w:rPr>
                <w:rFonts w:ascii="Arial" w:eastAsia="Times New Roman" w:hAnsi="Arial" w:cs="Arial"/>
                <w:color w:val="000000"/>
                <w:lang w:eastAsia="fi-FI"/>
              </w:rPr>
              <w:t>2017</w:t>
            </w:r>
          </w:p>
        </w:tc>
        <w:tc>
          <w:tcPr>
            <w:tcW w:w="3296" w:type="dxa"/>
            <w:shd w:val="clear" w:color="auto" w:fill="auto"/>
            <w:noWrap/>
            <w:vAlign w:val="bottom"/>
            <w:hideMark/>
          </w:tcPr>
          <w:p w:rsidR="000E3602" w:rsidRPr="000E3602" w:rsidRDefault="000E3602" w:rsidP="000E3602">
            <w:pPr>
              <w:spacing w:after="0" w:line="240" w:lineRule="auto"/>
              <w:jc w:val="center"/>
              <w:rPr>
                <w:rFonts w:ascii="Arial" w:eastAsia="Times New Roman" w:hAnsi="Arial" w:cs="Arial"/>
                <w:color w:val="000000"/>
                <w:lang w:eastAsia="fi-FI"/>
              </w:rPr>
            </w:pPr>
            <w:r w:rsidRPr="000E3602">
              <w:rPr>
                <w:rFonts w:ascii="Arial" w:eastAsia="Times New Roman" w:hAnsi="Arial" w:cs="Arial"/>
                <w:color w:val="000000"/>
                <w:lang w:eastAsia="fi-FI"/>
              </w:rPr>
              <w:t>329</w:t>
            </w:r>
          </w:p>
        </w:tc>
        <w:tc>
          <w:tcPr>
            <w:tcW w:w="2686" w:type="dxa"/>
            <w:shd w:val="clear" w:color="auto" w:fill="auto"/>
            <w:noWrap/>
            <w:vAlign w:val="bottom"/>
            <w:hideMark/>
          </w:tcPr>
          <w:p w:rsidR="000E3602" w:rsidRPr="000E3602" w:rsidRDefault="000E3602" w:rsidP="000E3602">
            <w:pPr>
              <w:spacing w:after="0" w:line="240" w:lineRule="auto"/>
              <w:jc w:val="center"/>
              <w:rPr>
                <w:rFonts w:ascii="Arial" w:eastAsia="Times New Roman" w:hAnsi="Arial" w:cs="Arial"/>
                <w:color w:val="000000"/>
                <w:lang w:eastAsia="fi-FI"/>
              </w:rPr>
            </w:pPr>
            <w:r w:rsidRPr="000E3602">
              <w:rPr>
                <w:rFonts w:ascii="Arial" w:eastAsia="Times New Roman" w:hAnsi="Arial" w:cs="Arial"/>
                <w:color w:val="000000"/>
                <w:lang w:eastAsia="fi-FI"/>
              </w:rPr>
              <w:t>390</w:t>
            </w:r>
          </w:p>
        </w:tc>
        <w:tc>
          <w:tcPr>
            <w:tcW w:w="2037" w:type="dxa"/>
            <w:shd w:val="clear" w:color="auto" w:fill="auto"/>
            <w:noWrap/>
            <w:vAlign w:val="bottom"/>
            <w:hideMark/>
          </w:tcPr>
          <w:p w:rsidR="000E3602" w:rsidRPr="000E3602" w:rsidRDefault="000E3602" w:rsidP="000E3602">
            <w:pPr>
              <w:spacing w:after="0" w:line="240" w:lineRule="auto"/>
              <w:jc w:val="center"/>
              <w:rPr>
                <w:rFonts w:ascii="Arial" w:eastAsia="Times New Roman" w:hAnsi="Arial" w:cs="Arial"/>
                <w:color w:val="000000"/>
                <w:lang w:eastAsia="fi-FI"/>
              </w:rPr>
            </w:pPr>
            <w:r w:rsidRPr="000E3602">
              <w:rPr>
                <w:rFonts w:ascii="Arial" w:eastAsia="Times New Roman" w:hAnsi="Arial" w:cs="Arial"/>
                <w:color w:val="000000"/>
                <w:lang w:eastAsia="fi-FI"/>
              </w:rPr>
              <w:t>130</w:t>
            </w:r>
          </w:p>
        </w:tc>
      </w:tr>
    </w:tbl>
    <w:p w:rsidR="00F8769D" w:rsidRDefault="00F8769D">
      <w:pPr>
        <w:rPr>
          <w:rFonts w:ascii="Arial" w:hAnsi="Arial" w:cs="Arial"/>
          <w:sz w:val="24"/>
          <w:szCs w:val="24"/>
        </w:rPr>
      </w:pPr>
    </w:p>
    <w:p w:rsidR="002455ED" w:rsidRDefault="002455ED">
      <w:pPr>
        <w:rPr>
          <w:rFonts w:ascii="Arial" w:hAnsi="Arial" w:cs="Arial"/>
          <w:sz w:val="24"/>
          <w:szCs w:val="24"/>
        </w:rPr>
      </w:pPr>
      <w:r>
        <w:rPr>
          <w:noProof/>
        </w:rPr>
        <w:drawing>
          <wp:anchor distT="0" distB="0" distL="114300" distR="114300" simplePos="0" relativeHeight="251668480" behindDoc="0" locked="0" layoutInCell="1" allowOverlap="1" wp14:anchorId="76D52599">
            <wp:simplePos x="0" y="0"/>
            <wp:positionH relativeFrom="page">
              <wp:align>center</wp:align>
            </wp:positionH>
            <wp:positionV relativeFrom="paragraph">
              <wp:posOffset>229870</wp:posOffset>
            </wp:positionV>
            <wp:extent cx="6120000" cy="2743200"/>
            <wp:effectExtent l="0" t="0" r="14605" b="0"/>
            <wp:wrapTopAndBottom/>
            <wp:docPr id="8" name="Kaavio 8">
              <a:extLst xmlns:a="http://schemas.openxmlformats.org/drawingml/2006/main">
                <a:ext uri="{FF2B5EF4-FFF2-40B4-BE49-F238E27FC236}">
                  <a16:creationId xmlns:a16="http://schemas.microsoft.com/office/drawing/2014/main" id="{3BA5FA36-8674-4AC2-8901-416779DCA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anchor>
        </w:drawing>
      </w:r>
    </w:p>
    <w:p w:rsidR="002455ED" w:rsidRDefault="002455ED">
      <w:pPr>
        <w:rPr>
          <w:rFonts w:ascii="Arial" w:hAnsi="Arial" w:cs="Arial"/>
          <w:sz w:val="24"/>
          <w:szCs w:val="24"/>
        </w:rPr>
      </w:pPr>
    </w:p>
    <w:p w:rsidR="002455ED" w:rsidRDefault="002455ED">
      <w:pPr>
        <w:rPr>
          <w:rFonts w:ascii="Arial" w:hAnsi="Arial" w:cs="Arial"/>
          <w:sz w:val="24"/>
          <w:szCs w:val="24"/>
        </w:rPr>
      </w:pPr>
    </w:p>
    <w:p w:rsidR="002455ED" w:rsidRDefault="002455ED">
      <w:pPr>
        <w:rPr>
          <w:rFonts w:ascii="Arial" w:hAnsi="Arial" w:cs="Arial"/>
          <w:sz w:val="24"/>
          <w:szCs w:val="24"/>
        </w:rPr>
      </w:pPr>
      <w:r>
        <w:rPr>
          <w:rFonts w:ascii="Arial" w:hAnsi="Arial" w:cs="Arial"/>
          <w:sz w:val="24"/>
          <w:szCs w:val="24"/>
        </w:rPr>
        <w:br w:type="page"/>
      </w:r>
    </w:p>
    <w:p w:rsidR="00F8769D" w:rsidRPr="002455ED" w:rsidRDefault="007B61B8" w:rsidP="002455ED">
      <w:pPr>
        <w:pStyle w:val="Otsikko2"/>
        <w:rPr>
          <w:rFonts w:ascii="Arial" w:hAnsi="Arial" w:cs="Arial"/>
        </w:rPr>
      </w:pPr>
      <w:bookmarkStart w:id="14" w:name="_Toc518036135"/>
      <w:r w:rsidRPr="002455ED">
        <w:rPr>
          <w:rFonts w:ascii="Arial" w:hAnsi="Arial" w:cs="Arial"/>
        </w:rPr>
        <w:lastRenderedPageBreak/>
        <w:t>Hakemusasiat (H + HP) 2013-2017</w:t>
      </w:r>
      <w:bookmarkEnd w:id="14"/>
    </w:p>
    <w:p w:rsidR="007B61B8" w:rsidRDefault="007B61B8">
      <w:pPr>
        <w:rPr>
          <w:rFonts w:ascii="Arial" w:hAnsi="Arial" w:cs="Arial"/>
          <w:sz w:val="24"/>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0"/>
        <w:gridCol w:w="3135"/>
        <w:gridCol w:w="2554"/>
        <w:gridCol w:w="2410"/>
      </w:tblGrid>
      <w:tr w:rsidR="007B61B8" w:rsidRPr="007B61B8" w:rsidTr="007B61B8">
        <w:trPr>
          <w:trHeight w:val="285"/>
        </w:trPr>
        <w:tc>
          <w:tcPr>
            <w:tcW w:w="9639" w:type="dxa"/>
            <w:gridSpan w:val="4"/>
            <w:shd w:val="clear" w:color="auto" w:fill="BDD6EE" w:themeFill="accent5" w:themeFillTint="66"/>
            <w:noWrap/>
            <w:vAlign w:val="bottom"/>
            <w:hideMark/>
          </w:tcPr>
          <w:p w:rsidR="007B61B8" w:rsidRPr="007B61B8" w:rsidRDefault="007B61B8" w:rsidP="007B61B8">
            <w:pPr>
              <w:spacing w:after="0" w:line="240" w:lineRule="auto"/>
              <w:rPr>
                <w:rFonts w:ascii="Arial" w:eastAsia="Times New Roman" w:hAnsi="Arial" w:cs="Arial"/>
                <w:lang w:eastAsia="fi-FI"/>
              </w:rPr>
            </w:pPr>
            <w:r w:rsidRPr="007B61B8">
              <w:rPr>
                <w:rFonts w:ascii="Arial" w:eastAsia="Times New Roman" w:hAnsi="Arial" w:cs="Arial"/>
                <w:lang w:eastAsia="fi-FI"/>
              </w:rPr>
              <w:t>Hakemusasiat (H + HP) 2013 – 2017</w:t>
            </w:r>
          </w:p>
        </w:tc>
      </w:tr>
      <w:tr w:rsidR="007B61B8" w:rsidRPr="007B61B8" w:rsidTr="007B61B8">
        <w:trPr>
          <w:trHeight w:val="285"/>
        </w:trPr>
        <w:tc>
          <w:tcPr>
            <w:tcW w:w="1540" w:type="dxa"/>
            <w:shd w:val="clear" w:color="auto" w:fill="auto"/>
            <w:noWrap/>
            <w:vAlign w:val="bottom"/>
            <w:hideMark/>
          </w:tcPr>
          <w:p w:rsidR="007B61B8" w:rsidRPr="007B61B8" w:rsidRDefault="007B61B8" w:rsidP="007B61B8">
            <w:pPr>
              <w:spacing w:after="0" w:line="240" w:lineRule="auto"/>
              <w:jc w:val="center"/>
              <w:rPr>
                <w:rFonts w:ascii="Times New Roman" w:eastAsia="Times New Roman" w:hAnsi="Times New Roman" w:cs="Times New Roman"/>
                <w:sz w:val="20"/>
                <w:szCs w:val="20"/>
                <w:lang w:eastAsia="fi-FI"/>
              </w:rPr>
            </w:pPr>
            <w:r w:rsidRPr="007B61B8">
              <w:rPr>
                <w:rFonts w:ascii="Arial" w:eastAsia="Times New Roman" w:hAnsi="Arial" w:cs="Arial"/>
                <w:lang w:eastAsia="fi-FI"/>
              </w:rPr>
              <w:t>Vuosi</w:t>
            </w:r>
          </w:p>
        </w:tc>
        <w:tc>
          <w:tcPr>
            <w:tcW w:w="3135"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Pr>
                <w:rFonts w:ascii="Arial" w:eastAsia="Times New Roman" w:hAnsi="Arial" w:cs="Arial"/>
                <w:color w:val="000000"/>
                <w:lang w:eastAsia="fi-FI"/>
              </w:rPr>
              <w:t>S</w:t>
            </w:r>
            <w:r w:rsidRPr="007B61B8">
              <w:rPr>
                <w:rFonts w:ascii="Arial" w:eastAsia="Times New Roman" w:hAnsi="Arial" w:cs="Arial"/>
                <w:color w:val="000000"/>
                <w:lang w:eastAsia="fi-FI"/>
              </w:rPr>
              <w:t>aapuneet</w:t>
            </w:r>
          </w:p>
        </w:tc>
        <w:tc>
          <w:tcPr>
            <w:tcW w:w="2554"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Pr>
                <w:rFonts w:ascii="Arial" w:eastAsia="Times New Roman" w:hAnsi="Arial" w:cs="Arial"/>
                <w:color w:val="000000"/>
                <w:lang w:eastAsia="fi-FI"/>
              </w:rPr>
              <w:t>R</w:t>
            </w:r>
            <w:r w:rsidRPr="007B61B8">
              <w:rPr>
                <w:rFonts w:ascii="Arial" w:eastAsia="Times New Roman" w:hAnsi="Arial" w:cs="Arial"/>
                <w:color w:val="000000"/>
                <w:lang w:eastAsia="fi-FI"/>
              </w:rPr>
              <w:t>atkaistu</w:t>
            </w:r>
          </w:p>
        </w:tc>
        <w:tc>
          <w:tcPr>
            <w:tcW w:w="2410"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Pr>
                <w:rFonts w:ascii="Arial" w:eastAsia="Times New Roman" w:hAnsi="Arial" w:cs="Arial"/>
                <w:color w:val="000000"/>
                <w:lang w:eastAsia="fi-FI"/>
              </w:rPr>
              <w:t>V</w:t>
            </w:r>
            <w:r w:rsidRPr="007B61B8">
              <w:rPr>
                <w:rFonts w:ascii="Arial" w:eastAsia="Times New Roman" w:hAnsi="Arial" w:cs="Arial"/>
                <w:color w:val="000000"/>
                <w:lang w:eastAsia="fi-FI"/>
              </w:rPr>
              <w:t>ireillä</w:t>
            </w:r>
          </w:p>
        </w:tc>
      </w:tr>
      <w:tr w:rsidR="007B61B8" w:rsidRPr="007B61B8" w:rsidTr="007B61B8">
        <w:trPr>
          <w:trHeight w:val="285"/>
        </w:trPr>
        <w:tc>
          <w:tcPr>
            <w:tcW w:w="1540"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2013</w:t>
            </w:r>
          </w:p>
        </w:tc>
        <w:tc>
          <w:tcPr>
            <w:tcW w:w="3135"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1544</w:t>
            </w:r>
          </w:p>
        </w:tc>
        <w:tc>
          <w:tcPr>
            <w:tcW w:w="2554"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1525</w:t>
            </w:r>
          </w:p>
        </w:tc>
        <w:tc>
          <w:tcPr>
            <w:tcW w:w="2410"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615</w:t>
            </w:r>
          </w:p>
        </w:tc>
      </w:tr>
      <w:tr w:rsidR="007B61B8" w:rsidRPr="007B61B8" w:rsidTr="007B61B8">
        <w:trPr>
          <w:trHeight w:val="285"/>
        </w:trPr>
        <w:tc>
          <w:tcPr>
            <w:tcW w:w="1540"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2014</w:t>
            </w:r>
          </w:p>
        </w:tc>
        <w:tc>
          <w:tcPr>
            <w:tcW w:w="3135"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1481</w:t>
            </w:r>
          </w:p>
        </w:tc>
        <w:tc>
          <w:tcPr>
            <w:tcW w:w="2554"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1503</w:t>
            </w:r>
          </w:p>
        </w:tc>
        <w:tc>
          <w:tcPr>
            <w:tcW w:w="2410"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594</w:t>
            </w:r>
          </w:p>
        </w:tc>
      </w:tr>
      <w:tr w:rsidR="007B61B8" w:rsidRPr="007B61B8" w:rsidTr="007B61B8">
        <w:trPr>
          <w:trHeight w:val="285"/>
        </w:trPr>
        <w:tc>
          <w:tcPr>
            <w:tcW w:w="1540"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2015</w:t>
            </w:r>
          </w:p>
        </w:tc>
        <w:tc>
          <w:tcPr>
            <w:tcW w:w="3135"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1650</w:t>
            </w:r>
          </w:p>
        </w:tc>
        <w:tc>
          <w:tcPr>
            <w:tcW w:w="2554"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1645</w:t>
            </w:r>
          </w:p>
        </w:tc>
        <w:tc>
          <w:tcPr>
            <w:tcW w:w="2410"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592</w:t>
            </w:r>
          </w:p>
        </w:tc>
      </w:tr>
      <w:tr w:rsidR="007B61B8" w:rsidRPr="007B61B8" w:rsidTr="007B61B8">
        <w:trPr>
          <w:trHeight w:val="285"/>
        </w:trPr>
        <w:tc>
          <w:tcPr>
            <w:tcW w:w="1540"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2016</w:t>
            </w:r>
          </w:p>
        </w:tc>
        <w:tc>
          <w:tcPr>
            <w:tcW w:w="3135"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1667</w:t>
            </w:r>
          </w:p>
        </w:tc>
        <w:tc>
          <w:tcPr>
            <w:tcW w:w="2554"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1609</w:t>
            </w:r>
          </w:p>
        </w:tc>
        <w:tc>
          <w:tcPr>
            <w:tcW w:w="2410"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655</w:t>
            </w:r>
          </w:p>
        </w:tc>
      </w:tr>
      <w:tr w:rsidR="007B61B8" w:rsidRPr="007B61B8" w:rsidTr="007B61B8">
        <w:trPr>
          <w:trHeight w:val="285"/>
        </w:trPr>
        <w:tc>
          <w:tcPr>
            <w:tcW w:w="1540"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2017</w:t>
            </w:r>
          </w:p>
        </w:tc>
        <w:tc>
          <w:tcPr>
            <w:tcW w:w="3135"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1783</w:t>
            </w:r>
          </w:p>
        </w:tc>
        <w:tc>
          <w:tcPr>
            <w:tcW w:w="2554"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1840</w:t>
            </w:r>
          </w:p>
        </w:tc>
        <w:tc>
          <w:tcPr>
            <w:tcW w:w="2410"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590</w:t>
            </w:r>
          </w:p>
        </w:tc>
      </w:tr>
    </w:tbl>
    <w:p w:rsidR="00F8769D" w:rsidRDefault="00F8769D">
      <w:pPr>
        <w:rPr>
          <w:rFonts w:ascii="Arial" w:hAnsi="Arial" w:cs="Arial"/>
          <w:sz w:val="24"/>
          <w:szCs w:val="24"/>
        </w:rPr>
      </w:pPr>
    </w:p>
    <w:p w:rsidR="007B61B8" w:rsidRDefault="007B61B8">
      <w:pPr>
        <w:rPr>
          <w:rFonts w:ascii="Arial" w:hAnsi="Arial" w:cs="Arial"/>
          <w:sz w:val="24"/>
          <w:szCs w:val="24"/>
        </w:rPr>
      </w:pPr>
      <w:r>
        <w:rPr>
          <w:noProof/>
        </w:rPr>
        <w:drawing>
          <wp:anchor distT="0" distB="0" distL="114300" distR="114300" simplePos="0" relativeHeight="251669504" behindDoc="0" locked="0" layoutInCell="1" allowOverlap="1" wp14:anchorId="1A0B54DE">
            <wp:simplePos x="0" y="0"/>
            <wp:positionH relativeFrom="page">
              <wp:posOffset>714375</wp:posOffset>
            </wp:positionH>
            <wp:positionV relativeFrom="paragraph">
              <wp:posOffset>292100</wp:posOffset>
            </wp:positionV>
            <wp:extent cx="6119495" cy="2743200"/>
            <wp:effectExtent l="0" t="0" r="14605" b="0"/>
            <wp:wrapTopAndBottom/>
            <wp:docPr id="9" name="Kaavio 9">
              <a:extLst xmlns:a="http://schemas.openxmlformats.org/drawingml/2006/main">
                <a:ext uri="{FF2B5EF4-FFF2-40B4-BE49-F238E27FC236}">
                  <a16:creationId xmlns:a16="http://schemas.microsoft.com/office/drawing/2014/main" id="{CF9C863E-7B13-4714-BB5B-1733FA25D1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anchor>
        </w:drawing>
      </w:r>
    </w:p>
    <w:p w:rsidR="00F8769D" w:rsidRDefault="00F8769D">
      <w:pPr>
        <w:rPr>
          <w:rFonts w:ascii="Arial" w:hAnsi="Arial" w:cs="Arial"/>
          <w:sz w:val="24"/>
          <w:szCs w:val="24"/>
        </w:rPr>
      </w:pPr>
    </w:p>
    <w:p w:rsidR="00F8769D" w:rsidRDefault="00F8769D">
      <w:pPr>
        <w:rPr>
          <w:rFonts w:ascii="Arial" w:hAnsi="Arial" w:cs="Arial"/>
          <w:sz w:val="24"/>
          <w:szCs w:val="24"/>
        </w:rPr>
      </w:pPr>
    </w:p>
    <w:p w:rsidR="002455ED" w:rsidRDefault="002455ED">
      <w:pPr>
        <w:rPr>
          <w:rFonts w:ascii="Arial" w:hAnsi="Arial" w:cs="Arial"/>
          <w:sz w:val="24"/>
          <w:szCs w:val="24"/>
        </w:rPr>
      </w:pPr>
      <w:r>
        <w:rPr>
          <w:rFonts w:ascii="Arial" w:hAnsi="Arial" w:cs="Arial"/>
          <w:sz w:val="24"/>
          <w:szCs w:val="24"/>
        </w:rPr>
        <w:br w:type="page"/>
      </w:r>
    </w:p>
    <w:p w:rsidR="00F8769D" w:rsidRPr="002455ED" w:rsidRDefault="007B61B8" w:rsidP="002455ED">
      <w:pPr>
        <w:pStyle w:val="Otsikko2"/>
        <w:rPr>
          <w:rFonts w:ascii="Arial" w:hAnsi="Arial" w:cs="Arial"/>
        </w:rPr>
      </w:pPr>
      <w:bookmarkStart w:id="15" w:name="_Toc518036136"/>
      <w:r w:rsidRPr="002455ED">
        <w:rPr>
          <w:rFonts w:ascii="Arial" w:hAnsi="Arial" w:cs="Arial"/>
        </w:rPr>
        <w:lastRenderedPageBreak/>
        <w:t>Laajat riita-asiat 2013-2017</w:t>
      </w:r>
      <w:bookmarkEnd w:id="15"/>
    </w:p>
    <w:p w:rsidR="007B61B8" w:rsidRDefault="007B61B8">
      <w:pPr>
        <w:rPr>
          <w:rFonts w:ascii="Arial" w:hAnsi="Arial" w:cs="Arial"/>
          <w:sz w:val="24"/>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0"/>
        <w:gridCol w:w="3135"/>
        <w:gridCol w:w="2554"/>
        <w:gridCol w:w="2410"/>
      </w:tblGrid>
      <w:tr w:rsidR="007B61B8" w:rsidRPr="007B61B8" w:rsidTr="007B61B8">
        <w:trPr>
          <w:trHeight w:val="285"/>
        </w:trPr>
        <w:tc>
          <w:tcPr>
            <w:tcW w:w="9639" w:type="dxa"/>
            <w:gridSpan w:val="4"/>
            <w:shd w:val="clear" w:color="auto" w:fill="BDD6EE" w:themeFill="accent5" w:themeFillTint="66"/>
            <w:noWrap/>
            <w:vAlign w:val="bottom"/>
            <w:hideMark/>
          </w:tcPr>
          <w:p w:rsidR="007B61B8" w:rsidRPr="007B61B8" w:rsidRDefault="007B61B8" w:rsidP="007B61B8">
            <w:pPr>
              <w:spacing w:after="0" w:line="240" w:lineRule="auto"/>
              <w:rPr>
                <w:rFonts w:ascii="Arial" w:eastAsia="Times New Roman" w:hAnsi="Arial" w:cs="Arial"/>
                <w:color w:val="000000"/>
                <w:lang w:eastAsia="fi-FI"/>
              </w:rPr>
            </w:pPr>
            <w:r w:rsidRPr="007B61B8">
              <w:rPr>
                <w:rFonts w:ascii="Arial" w:eastAsia="Times New Roman" w:hAnsi="Arial" w:cs="Arial"/>
                <w:color w:val="000000"/>
                <w:lang w:eastAsia="fi-FI"/>
              </w:rPr>
              <w:t>Laajat riita-asiat 2013 – 2017</w:t>
            </w:r>
          </w:p>
        </w:tc>
      </w:tr>
      <w:tr w:rsidR="007B61B8" w:rsidRPr="007B61B8" w:rsidTr="007B61B8">
        <w:trPr>
          <w:trHeight w:val="285"/>
        </w:trPr>
        <w:tc>
          <w:tcPr>
            <w:tcW w:w="1540"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lang w:eastAsia="fi-FI"/>
              </w:rPr>
            </w:pPr>
            <w:r w:rsidRPr="007B61B8">
              <w:rPr>
                <w:rFonts w:ascii="Arial" w:eastAsia="Times New Roman" w:hAnsi="Arial" w:cs="Arial"/>
                <w:lang w:eastAsia="fi-FI"/>
              </w:rPr>
              <w:t>Vuosi</w:t>
            </w:r>
          </w:p>
        </w:tc>
        <w:tc>
          <w:tcPr>
            <w:tcW w:w="3135"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Pr>
                <w:rFonts w:ascii="Arial" w:eastAsia="Times New Roman" w:hAnsi="Arial" w:cs="Arial"/>
                <w:color w:val="000000"/>
                <w:lang w:eastAsia="fi-FI"/>
              </w:rPr>
              <w:t>S</w:t>
            </w:r>
            <w:r w:rsidRPr="007B61B8">
              <w:rPr>
                <w:rFonts w:ascii="Arial" w:eastAsia="Times New Roman" w:hAnsi="Arial" w:cs="Arial"/>
                <w:color w:val="000000"/>
                <w:lang w:eastAsia="fi-FI"/>
              </w:rPr>
              <w:t>aapuneet</w:t>
            </w:r>
          </w:p>
        </w:tc>
        <w:tc>
          <w:tcPr>
            <w:tcW w:w="2554"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Pr>
                <w:rFonts w:ascii="Arial" w:eastAsia="Times New Roman" w:hAnsi="Arial" w:cs="Arial"/>
                <w:color w:val="000000"/>
                <w:lang w:eastAsia="fi-FI"/>
              </w:rPr>
              <w:t>R</w:t>
            </w:r>
            <w:r w:rsidRPr="007B61B8">
              <w:rPr>
                <w:rFonts w:ascii="Arial" w:eastAsia="Times New Roman" w:hAnsi="Arial" w:cs="Arial"/>
                <w:color w:val="000000"/>
                <w:lang w:eastAsia="fi-FI"/>
              </w:rPr>
              <w:t>atkaistu</w:t>
            </w:r>
          </w:p>
        </w:tc>
        <w:tc>
          <w:tcPr>
            <w:tcW w:w="2410"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Pr>
                <w:rFonts w:ascii="Arial" w:eastAsia="Times New Roman" w:hAnsi="Arial" w:cs="Arial"/>
                <w:color w:val="000000"/>
                <w:lang w:eastAsia="fi-FI"/>
              </w:rPr>
              <w:t>V</w:t>
            </w:r>
            <w:r w:rsidRPr="007B61B8">
              <w:rPr>
                <w:rFonts w:ascii="Arial" w:eastAsia="Times New Roman" w:hAnsi="Arial" w:cs="Arial"/>
                <w:color w:val="000000"/>
                <w:lang w:eastAsia="fi-FI"/>
              </w:rPr>
              <w:t>ireillä</w:t>
            </w:r>
          </w:p>
        </w:tc>
      </w:tr>
      <w:tr w:rsidR="007B61B8" w:rsidRPr="007B61B8" w:rsidTr="007B61B8">
        <w:trPr>
          <w:trHeight w:val="285"/>
        </w:trPr>
        <w:tc>
          <w:tcPr>
            <w:tcW w:w="1540"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2013</w:t>
            </w:r>
          </w:p>
        </w:tc>
        <w:tc>
          <w:tcPr>
            <w:tcW w:w="3135"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285</w:t>
            </w:r>
          </w:p>
        </w:tc>
        <w:tc>
          <w:tcPr>
            <w:tcW w:w="2554"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296</w:t>
            </w:r>
          </w:p>
        </w:tc>
        <w:tc>
          <w:tcPr>
            <w:tcW w:w="2410"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197</w:t>
            </w:r>
          </w:p>
        </w:tc>
      </w:tr>
      <w:tr w:rsidR="007B61B8" w:rsidRPr="007B61B8" w:rsidTr="007B61B8">
        <w:trPr>
          <w:trHeight w:val="285"/>
        </w:trPr>
        <w:tc>
          <w:tcPr>
            <w:tcW w:w="1540"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2014</w:t>
            </w:r>
          </w:p>
        </w:tc>
        <w:tc>
          <w:tcPr>
            <w:tcW w:w="3135"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344</w:t>
            </w:r>
          </w:p>
        </w:tc>
        <w:tc>
          <w:tcPr>
            <w:tcW w:w="2554"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325</w:t>
            </w:r>
          </w:p>
        </w:tc>
        <w:tc>
          <w:tcPr>
            <w:tcW w:w="2410"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216</w:t>
            </w:r>
          </w:p>
        </w:tc>
      </w:tr>
      <w:tr w:rsidR="007B61B8" w:rsidRPr="007B61B8" w:rsidTr="007B61B8">
        <w:trPr>
          <w:trHeight w:val="285"/>
        </w:trPr>
        <w:tc>
          <w:tcPr>
            <w:tcW w:w="1540"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2015</w:t>
            </w:r>
          </w:p>
        </w:tc>
        <w:tc>
          <w:tcPr>
            <w:tcW w:w="3135"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338</w:t>
            </w:r>
          </w:p>
        </w:tc>
        <w:tc>
          <w:tcPr>
            <w:tcW w:w="2554"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316</w:t>
            </w:r>
          </w:p>
        </w:tc>
        <w:tc>
          <w:tcPr>
            <w:tcW w:w="2410"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236</w:t>
            </w:r>
          </w:p>
        </w:tc>
      </w:tr>
      <w:tr w:rsidR="007B61B8" w:rsidRPr="007B61B8" w:rsidTr="007B61B8">
        <w:trPr>
          <w:trHeight w:val="285"/>
        </w:trPr>
        <w:tc>
          <w:tcPr>
            <w:tcW w:w="1540"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2016</w:t>
            </w:r>
          </w:p>
        </w:tc>
        <w:tc>
          <w:tcPr>
            <w:tcW w:w="3135"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278</w:t>
            </w:r>
          </w:p>
        </w:tc>
        <w:tc>
          <w:tcPr>
            <w:tcW w:w="2554"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334</w:t>
            </w:r>
          </w:p>
        </w:tc>
        <w:tc>
          <w:tcPr>
            <w:tcW w:w="2410"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176</w:t>
            </w:r>
          </w:p>
        </w:tc>
      </w:tr>
      <w:tr w:rsidR="007B61B8" w:rsidRPr="007B61B8" w:rsidTr="007B61B8">
        <w:trPr>
          <w:trHeight w:val="285"/>
        </w:trPr>
        <w:tc>
          <w:tcPr>
            <w:tcW w:w="1540"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2017</w:t>
            </w:r>
          </w:p>
        </w:tc>
        <w:tc>
          <w:tcPr>
            <w:tcW w:w="3135"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239</w:t>
            </w:r>
          </w:p>
        </w:tc>
        <w:tc>
          <w:tcPr>
            <w:tcW w:w="2554"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279</w:t>
            </w:r>
          </w:p>
        </w:tc>
        <w:tc>
          <w:tcPr>
            <w:tcW w:w="2410" w:type="dxa"/>
            <w:shd w:val="clear" w:color="auto" w:fill="auto"/>
            <w:noWrap/>
            <w:vAlign w:val="bottom"/>
            <w:hideMark/>
          </w:tcPr>
          <w:p w:rsidR="007B61B8" w:rsidRPr="007B61B8" w:rsidRDefault="007B61B8" w:rsidP="007B61B8">
            <w:pPr>
              <w:spacing w:after="0" w:line="240" w:lineRule="auto"/>
              <w:jc w:val="center"/>
              <w:rPr>
                <w:rFonts w:ascii="Arial" w:eastAsia="Times New Roman" w:hAnsi="Arial" w:cs="Arial"/>
                <w:color w:val="000000"/>
                <w:lang w:eastAsia="fi-FI"/>
              </w:rPr>
            </w:pPr>
            <w:r w:rsidRPr="007B61B8">
              <w:rPr>
                <w:rFonts w:ascii="Arial" w:eastAsia="Times New Roman" w:hAnsi="Arial" w:cs="Arial"/>
                <w:color w:val="000000"/>
                <w:lang w:eastAsia="fi-FI"/>
              </w:rPr>
              <w:t>137</w:t>
            </w:r>
          </w:p>
        </w:tc>
      </w:tr>
    </w:tbl>
    <w:p w:rsidR="007B61B8" w:rsidRDefault="007B61B8">
      <w:pPr>
        <w:rPr>
          <w:rFonts w:ascii="Arial" w:hAnsi="Arial" w:cs="Arial"/>
          <w:sz w:val="24"/>
          <w:szCs w:val="24"/>
        </w:rPr>
      </w:pPr>
    </w:p>
    <w:p w:rsidR="00550560" w:rsidRDefault="002455ED">
      <w:pPr>
        <w:rPr>
          <w:rFonts w:ascii="Arial" w:hAnsi="Arial" w:cs="Arial"/>
          <w:sz w:val="24"/>
          <w:szCs w:val="24"/>
        </w:rPr>
      </w:pPr>
      <w:r>
        <w:rPr>
          <w:noProof/>
        </w:rPr>
        <w:drawing>
          <wp:anchor distT="0" distB="0" distL="114300" distR="114300" simplePos="0" relativeHeight="251670528" behindDoc="0" locked="0" layoutInCell="1" allowOverlap="1" wp14:anchorId="183804EA">
            <wp:simplePos x="0" y="0"/>
            <wp:positionH relativeFrom="page">
              <wp:align>center</wp:align>
            </wp:positionH>
            <wp:positionV relativeFrom="paragraph">
              <wp:posOffset>367665</wp:posOffset>
            </wp:positionV>
            <wp:extent cx="6120000" cy="2743200"/>
            <wp:effectExtent l="0" t="0" r="14605" b="0"/>
            <wp:wrapTopAndBottom/>
            <wp:docPr id="10" name="Kaavio 10">
              <a:extLst xmlns:a="http://schemas.openxmlformats.org/drawingml/2006/main">
                <a:ext uri="{FF2B5EF4-FFF2-40B4-BE49-F238E27FC236}">
                  <a16:creationId xmlns:a16="http://schemas.microsoft.com/office/drawing/2014/main" id="{5DD9892D-604D-44E9-9C52-0614B69B8C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anchor>
        </w:drawing>
      </w:r>
    </w:p>
    <w:p w:rsidR="002455ED" w:rsidRDefault="002455ED">
      <w:pPr>
        <w:rPr>
          <w:rFonts w:ascii="Arial" w:hAnsi="Arial" w:cs="Arial"/>
          <w:sz w:val="24"/>
          <w:szCs w:val="24"/>
        </w:rPr>
      </w:pPr>
    </w:p>
    <w:p w:rsidR="002455ED" w:rsidRDefault="002455ED">
      <w:pPr>
        <w:rPr>
          <w:rFonts w:ascii="Arial" w:hAnsi="Arial" w:cs="Arial"/>
          <w:sz w:val="24"/>
          <w:szCs w:val="24"/>
        </w:rPr>
      </w:pPr>
    </w:p>
    <w:p w:rsidR="002455ED" w:rsidRDefault="002455ED">
      <w:pPr>
        <w:rPr>
          <w:rFonts w:ascii="Arial" w:hAnsi="Arial" w:cs="Arial"/>
          <w:sz w:val="24"/>
          <w:szCs w:val="24"/>
        </w:rPr>
      </w:pPr>
      <w:r>
        <w:rPr>
          <w:rFonts w:ascii="Arial" w:hAnsi="Arial" w:cs="Arial"/>
          <w:sz w:val="24"/>
          <w:szCs w:val="24"/>
        </w:rPr>
        <w:br w:type="page"/>
      </w:r>
    </w:p>
    <w:p w:rsidR="00F8769D" w:rsidRPr="002455ED" w:rsidRDefault="00550560" w:rsidP="002455ED">
      <w:pPr>
        <w:pStyle w:val="Otsikko2"/>
        <w:rPr>
          <w:rFonts w:ascii="Arial" w:hAnsi="Arial" w:cs="Arial"/>
        </w:rPr>
      </w:pPr>
      <w:bookmarkStart w:id="16" w:name="_Toc518036137"/>
      <w:r w:rsidRPr="002455ED">
        <w:rPr>
          <w:rFonts w:ascii="Arial" w:hAnsi="Arial" w:cs="Arial"/>
        </w:rPr>
        <w:lastRenderedPageBreak/>
        <w:t>Summaariset asiat 2013-2017</w:t>
      </w:r>
      <w:bookmarkEnd w:id="16"/>
    </w:p>
    <w:p w:rsidR="00550560" w:rsidRDefault="00550560">
      <w:pPr>
        <w:rPr>
          <w:rFonts w:ascii="Arial" w:hAnsi="Arial" w:cs="Arial"/>
          <w:sz w:val="24"/>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0"/>
        <w:gridCol w:w="3135"/>
        <w:gridCol w:w="2554"/>
        <w:gridCol w:w="2410"/>
      </w:tblGrid>
      <w:tr w:rsidR="00550560" w:rsidRPr="00550560" w:rsidTr="00550560">
        <w:trPr>
          <w:trHeight w:val="285"/>
        </w:trPr>
        <w:tc>
          <w:tcPr>
            <w:tcW w:w="9639" w:type="dxa"/>
            <w:gridSpan w:val="4"/>
            <w:shd w:val="clear" w:color="auto" w:fill="BDD6EE" w:themeFill="accent5" w:themeFillTint="66"/>
            <w:noWrap/>
            <w:vAlign w:val="bottom"/>
            <w:hideMark/>
          </w:tcPr>
          <w:p w:rsidR="00550560" w:rsidRPr="00550560" w:rsidRDefault="00550560" w:rsidP="00550560">
            <w:pPr>
              <w:spacing w:after="0" w:line="240" w:lineRule="auto"/>
              <w:rPr>
                <w:rFonts w:ascii="Arial" w:eastAsia="Times New Roman" w:hAnsi="Arial" w:cs="Arial"/>
                <w:color w:val="000000"/>
                <w:lang w:eastAsia="fi-FI"/>
              </w:rPr>
            </w:pPr>
            <w:r w:rsidRPr="00550560">
              <w:rPr>
                <w:rFonts w:ascii="Arial" w:eastAsia="Times New Roman" w:hAnsi="Arial" w:cs="Arial"/>
                <w:color w:val="000000"/>
                <w:lang w:eastAsia="fi-FI"/>
              </w:rPr>
              <w:t>Summaariset asiat 2013 – 2017</w:t>
            </w:r>
          </w:p>
        </w:tc>
      </w:tr>
      <w:tr w:rsidR="00550560" w:rsidRPr="00550560" w:rsidTr="00550560">
        <w:trPr>
          <w:trHeight w:val="285"/>
        </w:trPr>
        <w:tc>
          <w:tcPr>
            <w:tcW w:w="1540" w:type="dxa"/>
            <w:shd w:val="clear" w:color="auto" w:fill="auto"/>
            <w:noWrap/>
            <w:vAlign w:val="bottom"/>
            <w:hideMark/>
          </w:tcPr>
          <w:p w:rsidR="00550560" w:rsidRPr="00550560" w:rsidRDefault="00550560" w:rsidP="00550560">
            <w:pPr>
              <w:spacing w:after="0" w:line="240" w:lineRule="auto"/>
              <w:jc w:val="center"/>
              <w:rPr>
                <w:rFonts w:ascii="Arial" w:eastAsia="Times New Roman" w:hAnsi="Arial" w:cs="Arial"/>
                <w:lang w:eastAsia="fi-FI"/>
              </w:rPr>
            </w:pPr>
            <w:r>
              <w:rPr>
                <w:rFonts w:ascii="Arial" w:eastAsia="Times New Roman" w:hAnsi="Arial" w:cs="Arial"/>
                <w:lang w:eastAsia="fi-FI"/>
              </w:rPr>
              <w:t>Vuosi</w:t>
            </w:r>
          </w:p>
        </w:tc>
        <w:tc>
          <w:tcPr>
            <w:tcW w:w="3135" w:type="dxa"/>
            <w:shd w:val="clear" w:color="auto" w:fill="auto"/>
            <w:noWrap/>
            <w:vAlign w:val="bottom"/>
            <w:hideMark/>
          </w:tcPr>
          <w:p w:rsidR="00550560" w:rsidRPr="00550560" w:rsidRDefault="00550560" w:rsidP="00550560">
            <w:pPr>
              <w:spacing w:after="0" w:line="240" w:lineRule="auto"/>
              <w:jc w:val="center"/>
              <w:rPr>
                <w:rFonts w:ascii="Arial" w:eastAsia="Times New Roman" w:hAnsi="Arial" w:cs="Arial"/>
                <w:color w:val="000000"/>
                <w:lang w:eastAsia="fi-FI"/>
              </w:rPr>
            </w:pPr>
            <w:r>
              <w:rPr>
                <w:rFonts w:ascii="Arial" w:eastAsia="Times New Roman" w:hAnsi="Arial" w:cs="Arial"/>
                <w:color w:val="000000"/>
                <w:lang w:eastAsia="fi-FI"/>
              </w:rPr>
              <w:t>S</w:t>
            </w:r>
            <w:r w:rsidRPr="00550560">
              <w:rPr>
                <w:rFonts w:ascii="Arial" w:eastAsia="Times New Roman" w:hAnsi="Arial" w:cs="Arial"/>
                <w:color w:val="000000"/>
                <w:lang w:eastAsia="fi-FI"/>
              </w:rPr>
              <w:t>aapuneet</w:t>
            </w:r>
          </w:p>
        </w:tc>
        <w:tc>
          <w:tcPr>
            <w:tcW w:w="2554" w:type="dxa"/>
            <w:shd w:val="clear" w:color="auto" w:fill="auto"/>
            <w:noWrap/>
            <w:vAlign w:val="bottom"/>
            <w:hideMark/>
          </w:tcPr>
          <w:p w:rsidR="00550560" w:rsidRPr="00550560" w:rsidRDefault="00550560" w:rsidP="00550560">
            <w:pPr>
              <w:spacing w:after="0" w:line="240" w:lineRule="auto"/>
              <w:jc w:val="center"/>
              <w:rPr>
                <w:rFonts w:ascii="Arial" w:eastAsia="Times New Roman" w:hAnsi="Arial" w:cs="Arial"/>
                <w:color w:val="000000"/>
                <w:lang w:eastAsia="fi-FI"/>
              </w:rPr>
            </w:pPr>
            <w:r>
              <w:rPr>
                <w:rFonts w:ascii="Arial" w:eastAsia="Times New Roman" w:hAnsi="Arial" w:cs="Arial"/>
                <w:color w:val="000000"/>
                <w:lang w:eastAsia="fi-FI"/>
              </w:rPr>
              <w:t>R</w:t>
            </w:r>
            <w:r w:rsidRPr="00550560">
              <w:rPr>
                <w:rFonts w:ascii="Arial" w:eastAsia="Times New Roman" w:hAnsi="Arial" w:cs="Arial"/>
                <w:color w:val="000000"/>
                <w:lang w:eastAsia="fi-FI"/>
              </w:rPr>
              <w:t>atkaistu</w:t>
            </w:r>
          </w:p>
        </w:tc>
        <w:tc>
          <w:tcPr>
            <w:tcW w:w="2410" w:type="dxa"/>
            <w:shd w:val="clear" w:color="auto" w:fill="auto"/>
            <w:noWrap/>
            <w:vAlign w:val="bottom"/>
            <w:hideMark/>
          </w:tcPr>
          <w:p w:rsidR="00550560" w:rsidRPr="00550560" w:rsidRDefault="00550560" w:rsidP="00550560">
            <w:pPr>
              <w:spacing w:after="0" w:line="240" w:lineRule="auto"/>
              <w:jc w:val="center"/>
              <w:rPr>
                <w:rFonts w:ascii="Arial" w:eastAsia="Times New Roman" w:hAnsi="Arial" w:cs="Arial"/>
                <w:color w:val="000000"/>
                <w:lang w:eastAsia="fi-FI"/>
              </w:rPr>
            </w:pPr>
            <w:r>
              <w:rPr>
                <w:rFonts w:ascii="Arial" w:eastAsia="Times New Roman" w:hAnsi="Arial" w:cs="Arial"/>
                <w:color w:val="000000"/>
                <w:lang w:eastAsia="fi-FI"/>
              </w:rPr>
              <w:t>V</w:t>
            </w:r>
            <w:r w:rsidRPr="00550560">
              <w:rPr>
                <w:rFonts w:ascii="Arial" w:eastAsia="Times New Roman" w:hAnsi="Arial" w:cs="Arial"/>
                <w:color w:val="000000"/>
                <w:lang w:eastAsia="fi-FI"/>
              </w:rPr>
              <w:t>ireillä</w:t>
            </w:r>
          </w:p>
        </w:tc>
      </w:tr>
      <w:tr w:rsidR="00550560" w:rsidRPr="00550560" w:rsidTr="00550560">
        <w:trPr>
          <w:trHeight w:val="285"/>
        </w:trPr>
        <w:tc>
          <w:tcPr>
            <w:tcW w:w="1540" w:type="dxa"/>
            <w:shd w:val="clear" w:color="auto" w:fill="auto"/>
            <w:noWrap/>
            <w:vAlign w:val="bottom"/>
            <w:hideMark/>
          </w:tcPr>
          <w:p w:rsidR="00550560" w:rsidRPr="00550560" w:rsidRDefault="00550560" w:rsidP="00550560">
            <w:pPr>
              <w:spacing w:after="0" w:line="240" w:lineRule="auto"/>
              <w:jc w:val="center"/>
              <w:rPr>
                <w:rFonts w:ascii="Arial" w:eastAsia="Times New Roman" w:hAnsi="Arial" w:cs="Arial"/>
                <w:color w:val="000000"/>
                <w:lang w:eastAsia="fi-FI"/>
              </w:rPr>
            </w:pPr>
            <w:r w:rsidRPr="00550560">
              <w:rPr>
                <w:rFonts w:ascii="Arial" w:eastAsia="Times New Roman" w:hAnsi="Arial" w:cs="Arial"/>
                <w:color w:val="000000"/>
                <w:lang w:eastAsia="fi-FI"/>
              </w:rPr>
              <w:t>2013</w:t>
            </w:r>
          </w:p>
        </w:tc>
        <w:tc>
          <w:tcPr>
            <w:tcW w:w="3135" w:type="dxa"/>
            <w:shd w:val="clear" w:color="auto" w:fill="auto"/>
            <w:noWrap/>
            <w:vAlign w:val="bottom"/>
            <w:hideMark/>
          </w:tcPr>
          <w:p w:rsidR="00550560" w:rsidRPr="00550560" w:rsidRDefault="00550560" w:rsidP="00550560">
            <w:pPr>
              <w:spacing w:after="0" w:line="240" w:lineRule="auto"/>
              <w:jc w:val="center"/>
              <w:rPr>
                <w:rFonts w:ascii="Arial" w:eastAsia="Times New Roman" w:hAnsi="Arial" w:cs="Arial"/>
                <w:color w:val="000000"/>
                <w:lang w:eastAsia="fi-FI"/>
              </w:rPr>
            </w:pPr>
            <w:r w:rsidRPr="00550560">
              <w:rPr>
                <w:rFonts w:ascii="Arial" w:eastAsia="Times New Roman" w:hAnsi="Arial" w:cs="Arial"/>
                <w:color w:val="000000"/>
                <w:lang w:eastAsia="fi-FI"/>
              </w:rPr>
              <w:t>19042</w:t>
            </w:r>
          </w:p>
        </w:tc>
        <w:tc>
          <w:tcPr>
            <w:tcW w:w="2554" w:type="dxa"/>
            <w:shd w:val="clear" w:color="auto" w:fill="auto"/>
            <w:noWrap/>
            <w:vAlign w:val="bottom"/>
            <w:hideMark/>
          </w:tcPr>
          <w:p w:rsidR="00550560" w:rsidRPr="00550560" w:rsidRDefault="00550560" w:rsidP="00550560">
            <w:pPr>
              <w:spacing w:after="0" w:line="240" w:lineRule="auto"/>
              <w:jc w:val="center"/>
              <w:rPr>
                <w:rFonts w:ascii="Arial" w:eastAsia="Times New Roman" w:hAnsi="Arial" w:cs="Arial"/>
                <w:color w:val="000000"/>
                <w:lang w:eastAsia="fi-FI"/>
              </w:rPr>
            </w:pPr>
            <w:r w:rsidRPr="00550560">
              <w:rPr>
                <w:rFonts w:ascii="Arial" w:eastAsia="Times New Roman" w:hAnsi="Arial" w:cs="Arial"/>
                <w:color w:val="000000"/>
                <w:lang w:eastAsia="fi-FI"/>
              </w:rPr>
              <w:t>17447</w:t>
            </w:r>
          </w:p>
        </w:tc>
        <w:tc>
          <w:tcPr>
            <w:tcW w:w="2410" w:type="dxa"/>
            <w:shd w:val="clear" w:color="auto" w:fill="auto"/>
            <w:noWrap/>
            <w:vAlign w:val="bottom"/>
            <w:hideMark/>
          </w:tcPr>
          <w:p w:rsidR="00550560" w:rsidRPr="00550560" w:rsidRDefault="00550560" w:rsidP="00550560">
            <w:pPr>
              <w:spacing w:after="0" w:line="240" w:lineRule="auto"/>
              <w:jc w:val="center"/>
              <w:rPr>
                <w:rFonts w:ascii="Arial" w:eastAsia="Times New Roman" w:hAnsi="Arial" w:cs="Arial"/>
                <w:color w:val="000000"/>
                <w:lang w:eastAsia="fi-FI"/>
              </w:rPr>
            </w:pPr>
            <w:r w:rsidRPr="00550560">
              <w:rPr>
                <w:rFonts w:ascii="Arial" w:eastAsia="Times New Roman" w:hAnsi="Arial" w:cs="Arial"/>
                <w:color w:val="000000"/>
                <w:lang w:eastAsia="fi-FI"/>
              </w:rPr>
              <w:t>4822</w:t>
            </w:r>
          </w:p>
        </w:tc>
      </w:tr>
      <w:tr w:rsidR="00550560" w:rsidRPr="00550560" w:rsidTr="00550560">
        <w:trPr>
          <w:trHeight w:val="285"/>
        </w:trPr>
        <w:tc>
          <w:tcPr>
            <w:tcW w:w="1540" w:type="dxa"/>
            <w:shd w:val="clear" w:color="auto" w:fill="auto"/>
            <w:noWrap/>
            <w:vAlign w:val="bottom"/>
            <w:hideMark/>
          </w:tcPr>
          <w:p w:rsidR="00550560" w:rsidRPr="00550560" w:rsidRDefault="00550560" w:rsidP="00550560">
            <w:pPr>
              <w:spacing w:after="0" w:line="240" w:lineRule="auto"/>
              <w:jc w:val="center"/>
              <w:rPr>
                <w:rFonts w:ascii="Arial" w:eastAsia="Times New Roman" w:hAnsi="Arial" w:cs="Arial"/>
                <w:color w:val="000000"/>
                <w:lang w:eastAsia="fi-FI"/>
              </w:rPr>
            </w:pPr>
            <w:r w:rsidRPr="00550560">
              <w:rPr>
                <w:rFonts w:ascii="Arial" w:eastAsia="Times New Roman" w:hAnsi="Arial" w:cs="Arial"/>
                <w:color w:val="000000"/>
                <w:lang w:eastAsia="fi-FI"/>
              </w:rPr>
              <w:t>2014</w:t>
            </w:r>
          </w:p>
        </w:tc>
        <w:tc>
          <w:tcPr>
            <w:tcW w:w="3135" w:type="dxa"/>
            <w:shd w:val="clear" w:color="auto" w:fill="auto"/>
            <w:noWrap/>
            <w:vAlign w:val="bottom"/>
            <w:hideMark/>
          </w:tcPr>
          <w:p w:rsidR="00550560" w:rsidRPr="00550560" w:rsidRDefault="00550560" w:rsidP="00550560">
            <w:pPr>
              <w:spacing w:after="0" w:line="240" w:lineRule="auto"/>
              <w:jc w:val="center"/>
              <w:rPr>
                <w:rFonts w:ascii="Arial" w:eastAsia="Times New Roman" w:hAnsi="Arial" w:cs="Arial"/>
                <w:color w:val="000000"/>
                <w:lang w:eastAsia="fi-FI"/>
              </w:rPr>
            </w:pPr>
            <w:r w:rsidRPr="00550560">
              <w:rPr>
                <w:rFonts w:ascii="Arial" w:eastAsia="Times New Roman" w:hAnsi="Arial" w:cs="Arial"/>
                <w:color w:val="000000"/>
                <w:lang w:eastAsia="fi-FI"/>
              </w:rPr>
              <w:t>14286</w:t>
            </w:r>
          </w:p>
        </w:tc>
        <w:tc>
          <w:tcPr>
            <w:tcW w:w="2554" w:type="dxa"/>
            <w:shd w:val="clear" w:color="auto" w:fill="auto"/>
            <w:noWrap/>
            <w:vAlign w:val="bottom"/>
            <w:hideMark/>
          </w:tcPr>
          <w:p w:rsidR="00550560" w:rsidRPr="00550560" w:rsidRDefault="00550560" w:rsidP="00550560">
            <w:pPr>
              <w:spacing w:after="0" w:line="240" w:lineRule="auto"/>
              <w:jc w:val="center"/>
              <w:rPr>
                <w:rFonts w:ascii="Arial" w:eastAsia="Times New Roman" w:hAnsi="Arial" w:cs="Arial"/>
                <w:color w:val="000000"/>
                <w:lang w:eastAsia="fi-FI"/>
              </w:rPr>
            </w:pPr>
            <w:r w:rsidRPr="00550560">
              <w:rPr>
                <w:rFonts w:ascii="Arial" w:eastAsia="Times New Roman" w:hAnsi="Arial" w:cs="Arial"/>
                <w:color w:val="000000"/>
                <w:lang w:eastAsia="fi-FI"/>
              </w:rPr>
              <w:t>15738</w:t>
            </w:r>
          </w:p>
        </w:tc>
        <w:tc>
          <w:tcPr>
            <w:tcW w:w="2410" w:type="dxa"/>
            <w:shd w:val="clear" w:color="auto" w:fill="auto"/>
            <w:noWrap/>
            <w:vAlign w:val="bottom"/>
            <w:hideMark/>
          </w:tcPr>
          <w:p w:rsidR="00550560" w:rsidRPr="00550560" w:rsidRDefault="00550560" w:rsidP="00550560">
            <w:pPr>
              <w:spacing w:after="0" w:line="240" w:lineRule="auto"/>
              <w:jc w:val="center"/>
              <w:rPr>
                <w:rFonts w:ascii="Arial" w:eastAsia="Times New Roman" w:hAnsi="Arial" w:cs="Arial"/>
                <w:color w:val="000000"/>
                <w:lang w:eastAsia="fi-FI"/>
              </w:rPr>
            </w:pPr>
            <w:r w:rsidRPr="00550560">
              <w:rPr>
                <w:rFonts w:ascii="Arial" w:eastAsia="Times New Roman" w:hAnsi="Arial" w:cs="Arial"/>
                <w:color w:val="000000"/>
                <w:lang w:eastAsia="fi-FI"/>
              </w:rPr>
              <w:t>3370</w:t>
            </w:r>
          </w:p>
        </w:tc>
      </w:tr>
      <w:tr w:rsidR="00550560" w:rsidRPr="00550560" w:rsidTr="00550560">
        <w:trPr>
          <w:trHeight w:val="285"/>
        </w:trPr>
        <w:tc>
          <w:tcPr>
            <w:tcW w:w="1540" w:type="dxa"/>
            <w:shd w:val="clear" w:color="auto" w:fill="auto"/>
            <w:noWrap/>
            <w:vAlign w:val="bottom"/>
            <w:hideMark/>
          </w:tcPr>
          <w:p w:rsidR="00550560" w:rsidRPr="00550560" w:rsidRDefault="00550560" w:rsidP="00550560">
            <w:pPr>
              <w:spacing w:after="0" w:line="240" w:lineRule="auto"/>
              <w:jc w:val="center"/>
              <w:rPr>
                <w:rFonts w:ascii="Arial" w:eastAsia="Times New Roman" w:hAnsi="Arial" w:cs="Arial"/>
                <w:color w:val="000000"/>
                <w:lang w:eastAsia="fi-FI"/>
              </w:rPr>
            </w:pPr>
            <w:r w:rsidRPr="00550560">
              <w:rPr>
                <w:rFonts w:ascii="Arial" w:eastAsia="Times New Roman" w:hAnsi="Arial" w:cs="Arial"/>
                <w:color w:val="000000"/>
                <w:lang w:eastAsia="fi-FI"/>
              </w:rPr>
              <w:t>2015</w:t>
            </w:r>
          </w:p>
        </w:tc>
        <w:tc>
          <w:tcPr>
            <w:tcW w:w="3135" w:type="dxa"/>
            <w:shd w:val="clear" w:color="auto" w:fill="auto"/>
            <w:noWrap/>
            <w:vAlign w:val="bottom"/>
            <w:hideMark/>
          </w:tcPr>
          <w:p w:rsidR="00550560" w:rsidRPr="00550560" w:rsidRDefault="00550560" w:rsidP="00550560">
            <w:pPr>
              <w:spacing w:after="0" w:line="240" w:lineRule="auto"/>
              <w:jc w:val="center"/>
              <w:rPr>
                <w:rFonts w:ascii="Arial" w:eastAsia="Times New Roman" w:hAnsi="Arial" w:cs="Arial"/>
                <w:color w:val="000000"/>
                <w:lang w:eastAsia="fi-FI"/>
              </w:rPr>
            </w:pPr>
            <w:r w:rsidRPr="00550560">
              <w:rPr>
                <w:rFonts w:ascii="Arial" w:eastAsia="Times New Roman" w:hAnsi="Arial" w:cs="Arial"/>
                <w:color w:val="000000"/>
                <w:lang w:eastAsia="fi-FI"/>
              </w:rPr>
              <w:t>14317</w:t>
            </w:r>
          </w:p>
        </w:tc>
        <w:tc>
          <w:tcPr>
            <w:tcW w:w="2554" w:type="dxa"/>
            <w:shd w:val="clear" w:color="auto" w:fill="auto"/>
            <w:noWrap/>
            <w:vAlign w:val="bottom"/>
            <w:hideMark/>
          </w:tcPr>
          <w:p w:rsidR="00550560" w:rsidRPr="00550560" w:rsidRDefault="00550560" w:rsidP="00550560">
            <w:pPr>
              <w:spacing w:after="0" w:line="240" w:lineRule="auto"/>
              <w:jc w:val="center"/>
              <w:rPr>
                <w:rFonts w:ascii="Arial" w:eastAsia="Times New Roman" w:hAnsi="Arial" w:cs="Arial"/>
                <w:color w:val="000000"/>
                <w:lang w:eastAsia="fi-FI"/>
              </w:rPr>
            </w:pPr>
            <w:r w:rsidRPr="00550560">
              <w:rPr>
                <w:rFonts w:ascii="Arial" w:eastAsia="Times New Roman" w:hAnsi="Arial" w:cs="Arial"/>
                <w:color w:val="000000"/>
                <w:lang w:eastAsia="fi-FI"/>
              </w:rPr>
              <w:t>14223</w:t>
            </w:r>
          </w:p>
        </w:tc>
        <w:tc>
          <w:tcPr>
            <w:tcW w:w="2410" w:type="dxa"/>
            <w:shd w:val="clear" w:color="auto" w:fill="auto"/>
            <w:noWrap/>
            <w:vAlign w:val="bottom"/>
            <w:hideMark/>
          </w:tcPr>
          <w:p w:rsidR="00550560" w:rsidRPr="00550560" w:rsidRDefault="00550560" w:rsidP="00550560">
            <w:pPr>
              <w:spacing w:after="0" w:line="240" w:lineRule="auto"/>
              <w:jc w:val="center"/>
              <w:rPr>
                <w:rFonts w:ascii="Arial" w:eastAsia="Times New Roman" w:hAnsi="Arial" w:cs="Arial"/>
                <w:color w:val="000000"/>
                <w:lang w:eastAsia="fi-FI"/>
              </w:rPr>
            </w:pPr>
            <w:r w:rsidRPr="00550560">
              <w:rPr>
                <w:rFonts w:ascii="Arial" w:eastAsia="Times New Roman" w:hAnsi="Arial" w:cs="Arial"/>
                <w:color w:val="000000"/>
                <w:lang w:eastAsia="fi-FI"/>
              </w:rPr>
              <w:t>3459</w:t>
            </w:r>
          </w:p>
        </w:tc>
      </w:tr>
      <w:tr w:rsidR="00550560" w:rsidRPr="00550560" w:rsidTr="00550560">
        <w:trPr>
          <w:trHeight w:val="285"/>
        </w:trPr>
        <w:tc>
          <w:tcPr>
            <w:tcW w:w="1540" w:type="dxa"/>
            <w:shd w:val="clear" w:color="auto" w:fill="auto"/>
            <w:noWrap/>
            <w:vAlign w:val="bottom"/>
            <w:hideMark/>
          </w:tcPr>
          <w:p w:rsidR="00550560" w:rsidRPr="00550560" w:rsidRDefault="00550560" w:rsidP="00550560">
            <w:pPr>
              <w:spacing w:after="0" w:line="240" w:lineRule="auto"/>
              <w:jc w:val="center"/>
              <w:rPr>
                <w:rFonts w:ascii="Arial" w:eastAsia="Times New Roman" w:hAnsi="Arial" w:cs="Arial"/>
                <w:color w:val="000000"/>
                <w:lang w:eastAsia="fi-FI"/>
              </w:rPr>
            </w:pPr>
            <w:r w:rsidRPr="00550560">
              <w:rPr>
                <w:rFonts w:ascii="Arial" w:eastAsia="Times New Roman" w:hAnsi="Arial" w:cs="Arial"/>
                <w:color w:val="000000"/>
                <w:lang w:eastAsia="fi-FI"/>
              </w:rPr>
              <w:t>2016</w:t>
            </w:r>
          </w:p>
        </w:tc>
        <w:tc>
          <w:tcPr>
            <w:tcW w:w="3135" w:type="dxa"/>
            <w:shd w:val="clear" w:color="auto" w:fill="auto"/>
            <w:noWrap/>
            <w:vAlign w:val="bottom"/>
            <w:hideMark/>
          </w:tcPr>
          <w:p w:rsidR="00550560" w:rsidRPr="00550560" w:rsidRDefault="00550560" w:rsidP="00550560">
            <w:pPr>
              <w:spacing w:after="0" w:line="240" w:lineRule="auto"/>
              <w:jc w:val="center"/>
              <w:rPr>
                <w:rFonts w:ascii="Arial" w:eastAsia="Times New Roman" w:hAnsi="Arial" w:cs="Arial"/>
                <w:color w:val="000000"/>
                <w:lang w:eastAsia="fi-FI"/>
              </w:rPr>
            </w:pPr>
            <w:r w:rsidRPr="00550560">
              <w:rPr>
                <w:rFonts w:ascii="Arial" w:eastAsia="Times New Roman" w:hAnsi="Arial" w:cs="Arial"/>
                <w:color w:val="000000"/>
                <w:lang w:eastAsia="fi-FI"/>
              </w:rPr>
              <w:t>15012</w:t>
            </w:r>
          </w:p>
        </w:tc>
        <w:tc>
          <w:tcPr>
            <w:tcW w:w="2554" w:type="dxa"/>
            <w:shd w:val="clear" w:color="auto" w:fill="auto"/>
            <w:noWrap/>
            <w:vAlign w:val="bottom"/>
            <w:hideMark/>
          </w:tcPr>
          <w:p w:rsidR="00550560" w:rsidRPr="00550560" w:rsidRDefault="00550560" w:rsidP="00550560">
            <w:pPr>
              <w:spacing w:after="0" w:line="240" w:lineRule="auto"/>
              <w:jc w:val="center"/>
              <w:rPr>
                <w:rFonts w:ascii="Arial" w:eastAsia="Times New Roman" w:hAnsi="Arial" w:cs="Arial"/>
                <w:color w:val="000000"/>
                <w:lang w:eastAsia="fi-FI"/>
              </w:rPr>
            </w:pPr>
            <w:r w:rsidRPr="00550560">
              <w:rPr>
                <w:rFonts w:ascii="Arial" w:eastAsia="Times New Roman" w:hAnsi="Arial" w:cs="Arial"/>
                <w:color w:val="000000"/>
                <w:lang w:eastAsia="fi-FI"/>
              </w:rPr>
              <w:t>13789</w:t>
            </w:r>
          </w:p>
        </w:tc>
        <w:tc>
          <w:tcPr>
            <w:tcW w:w="2410" w:type="dxa"/>
            <w:shd w:val="clear" w:color="auto" w:fill="auto"/>
            <w:noWrap/>
            <w:vAlign w:val="bottom"/>
            <w:hideMark/>
          </w:tcPr>
          <w:p w:rsidR="00550560" w:rsidRPr="00550560" w:rsidRDefault="00550560" w:rsidP="00550560">
            <w:pPr>
              <w:spacing w:after="0" w:line="240" w:lineRule="auto"/>
              <w:jc w:val="center"/>
              <w:rPr>
                <w:rFonts w:ascii="Arial" w:eastAsia="Times New Roman" w:hAnsi="Arial" w:cs="Arial"/>
                <w:color w:val="000000"/>
                <w:lang w:eastAsia="fi-FI"/>
              </w:rPr>
            </w:pPr>
            <w:r w:rsidRPr="00550560">
              <w:rPr>
                <w:rFonts w:ascii="Arial" w:eastAsia="Times New Roman" w:hAnsi="Arial" w:cs="Arial"/>
                <w:color w:val="000000"/>
                <w:lang w:eastAsia="fi-FI"/>
              </w:rPr>
              <w:t>4671</w:t>
            </w:r>
          </w:p>
        </w:tc>
      </w:tr>
      <w:tr w:rsidR="00550560" w:rsidRPr="00550560" w:rsidTr="00550560">
        <w:trPr>
          <w:trHeight w:val="285"/>
        </w:trPr>
        <w:tc>
          <w:tcPr>
            <w:tcW w:w="1540" w:type="dxa"/>
            <w:shd w:val="clear" w:color="auto" w:fill="auto"/>
            <w:noWrap/>
            <w:vAlign w:val="bottom"/>
            <w:hideMark/>
          </w:tcPr>
          <w:p w:rsidR="00550560" w:rsidRPr="00550560" w:rsidRDefault="00550560" w:rsidP="00550560">
            <w:pPr>
              <w:spacing w:after="0" w:line="240" w:lineRule="auto"/>
              <w:jc w:val="center"/>
              <w:rPr>
                <w:rFonts w:ascii="Arial" w:eastAsia="Times New Roman" w:hAnsi="Arial" w:cs="Arial"/>
                <w:color w:val="000000"/>
                <w:lang w:eastAsia="fi-FI"/>
              </w:rPr>
            </w:pPr>
            <w:r w:rsidRPr="00550560">
              <w:rPr>
                <w:rFonts w:ascii="Arial" w:eastAsia="Times New Roman" w:hAnsi="Arial" w:cs="Arial"/>
                <w:color w:val="000000"/>
                <w:lang w:eastAsia="fi-FI"/>
              </w:rPr>
              <w:t>2017</w:t>
            </w:r>
          </w:p>
        </w:tc>
        <w:tc>
          <w:tcPr>
            <w:tcW w:w="3135" w:type="dxa"/>
            <w:shd w:val="clear" w:color="auto" w:fill="auto"/>
            <w:noWrap/>
            <w:vAlign w:val="bottom"/>
            <w:hideMark/>
          </w:tcPr>
          <w:p w:rsidR="00550560" w:rsidRPr="00550560" w:rsidRDefault="00550560" w:rsidP="00550560">
            <w:pPr>
              <w:spacing w:after="0" w:line="240" w:lineRule="auto"/>
              <w:jc w:val="center"/>
              <w:rPr>
                <w:rFonts w:ascii="Arial" w:eastAsia="Times New Roman" w:hAnsi="Arial" w:cs="Arial"/>
                <w:color w:val="000000"/>
                <w:lang w:eastAsia="fi-FI"/>
              </w:rPr>
            </w:pPr>
            <w:r w:rsidRPr="00550560">
              <w:rPr>
                <w:rFonts w:ascii="Arial" w:eastAsia="Times New Roman" w:hAnsi="Arial" w:cs="Arial"/>
                <w:color w:val="000000"/>
                <w:lang w:eastAsia="fi-FI"/>
              </w:rPr>
              <w:t>16663</w:t>
            </w:r>
          </w:p>
        </w:tc>
        <w:tc>
          <w:tcPr>
            <w:tcW w:w="2554" w:type="dxa"/>
            <w:shd w:val="clear" w:color="auto" w:fill="auto"/>
            <w:noWrap/>
            <w:vAlign w:val="bottom"/>
            <w:hideMark/>
          </w:tcPr>
          <w:p w:rsidR="00550560" w:rsidRPr="00550560" w:rsidRDefault="00550560" w:rsidP="00550560">
            <w:pPr>
              <w:spacing w:after="0" w:line="240" w:lineRule="auto"/>
              <w:jc w:val="center"/>
              <w:rPr>
                <w:rFonts w:ascii="Arial" w:eastAsia="Times New Roman" w:hAnsi="Arial" w:cs="Arial"/>
                <w:color w:val="000000"/>
                <w:lang w:eastAsia="fi-FI"/>
              </w:rPr>
            </w:pPr>
            <w:r w:rsidRPr="00550560">
              <w:rPr>
                <w:rFonts w:ascii="Arial" w:eastAsia="Times New Roman" w:hAnsi="Arial" w:cs="Arial"/>
                <w:color w:val="000000"/>
                <w:lang w:eastAsia="fi-FI"/>
              </w:rPr>
              <w:t>16358</w:t>
            </w:r>
          </w:p>
        </w:tc>
        <w:tc>
          <w:tcPr>
            <w:tcW w:w="2410" w:type="dxa"/>
            <w:shd w:val="clear" w:color="auto" w:fill="auto"/>
            <w:noWrap/>
            <w:vAlign w:val="bottom"/>
            <w:hideMark/>
          </w:tcPr>
          <w:p w:rsidR="00550560" w:rsidRPr="00550560" w:rsidRDefault="00550560" w:rsidP="00550560">
            <w:pPr>
              <w:spacing w:after="0" w:line="240" w:lineRule="auto"/>
              <w:jc w:val="center"/>
              <w:rPr>
                <w:rFonts w:ascii="Arial" w:eastAsia="Times New Roman" w:hAnsi="Arial" w:cs="Arial"/>
                <w:color w:val="000000"/>
                <w:lang w:eastAsia="fi-FI"/>
              </w:rPr>
            </w:pPr>
            <w:r w:rsidRPr="00550560">
              <w:rPr>
                <w:rFonts w:ascii="Arial" w:eastAsia="Times New Roman" w:hAnsi="Arial" w:cs="Arial"/>
                <w:color w:val="000000"/>
                <w:lang w:eastAsia="fi-FI"/>
              </w:rPr>
              <w:t>4984</w:t>
            </w:r>
          </w:p>
        </w:tc>
      </w:tr>
    </w:tbl>
    <w:p w:rsidR="00550560" w:rsidRDefault="00550560">
      <w:pPr>
        <w:rPr>
          <w:rFonts w:ascii="Arial" w:hAnsi="Arial" w:cs="Arial"/>
          <w:sz w:val="24"/>
          <w:szCs w:val="24"/>
        </w:rPr>
      </w:pPr>
    </w:p>
    <w:p w:rsidR="00550560" w:rsidRPr="00715DB7" w:rsidRDefault="00550560">
      <w:pPr>
        <w:rPr>
          <w:rFonts w:ascii="Arial" w:hAnsi="Arial" w:cs="Arial"/>
          <w:sz w:val="24"/>
          <w:szCs w:val="24"/>
        </w:rPr>
      </w:pPr>
      <w:r>
        <w:rPr>
          <w:noProof/>
        </w:rPr>
        <w:drawing>
          <wp:anchor distT="0" distB="0" distL="114300" distR="114300" simplePos="0" relativeHeight="251671552" behindDoc="0" locked="0" layoutInCell="1" allowOverlap="1" wp14:anchorId="004547AB">
            <wp:simplePos x="0" y="0"/>
            <wp:positionH relativeFrom="page">
              <wp:align>center</wp:align>
            </wp:positionH>
            <wp:positionV relativeFrom="paragraph">
              <wp:posOffset>246380</wp:posOffset>
            </wp:positionV>
            <wp:extent cx="6120000" cy="2743200"/>
            <wp:effectExtent l="0" t="0" r="14605" b="0"/>
            <wp:wrapTopAndBottom/>
            <wp:docPr id="11" name="Kaavio 11">
              <a:extLst xmlns:a="http://schemas.openxmlformats.org/drawingml/2006/main">
                <a:ext uri="{FF2B5EF4-FFF2-40B4-BE49-F238E27FC236}">
                  <a16:creationId xmlns:a16="http://schemas.microsoft.com/office/drawing/2014/main" id="{A7566294-79F5-48FE-914B-23DBC52D59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p>
    <w:p w:rsidR="00550560" w:rsidRDefault="00550560">
      <w:pPr>
        <w:rPr>
          <w:rFonts w:ascii="Arial" w:hAnsi="Arial" w:cs="Arial"/>
          <w:sz w:val="24"/>
          <w:szCs w:val="24"/>
        </w:rPr>
      </w:pPr>
    </w:p>
    <w:p w:rsidR="002455ED" w:rsidRDefault="002455ED">
      <w:pPr>
        <w:rPr>
          <w:rFonts w:ascii="Arial" w:hAnsi="Arial" w:cs="Arial"/>
          <w:sz w:val="24"/>
          <w:szCs w:val="24"/>
        </w:rPr>
      </w:pPr>
      <w:r>
        <w:rPr>
          <w:rFonts w:ascii="Arial" w:hAnsi="Arial" w:cs="Arial"/>
          <w:sz w:val="24"/>
          <w:szCs w:val="24"/>
        </w:rPr>
        <w:br w:type="page"/>
      </w:r>
    </w:p>
    <w:p w:rsidR="00550560" w:rsidRPr="002455ED" w:rsidRDefault="00550560" w:rsidP="002455ED">
      <w:pPr>
        <w:pStyle w:val="Otsikko2"/>
        <w:rPr>
          <w:rFonts w:ascii="Arial" w:hAnsi="Arial" w:cs="Arial"/>
        </w:rPr>
      </w:pPr>
      <w:bookmarkStart w:id="17" w:name="_Toc518036138"/>
      <w:r w:rsidRPr="002455ED">
        <w:rPr>
          <w:rFonts w:ascii="Arial" w:hAnsi="Arial" w:cs="Arial"/>
        </w:rPr>
        <w:lastRenderedPageBreak/>
        <w:t>Rikosasioiden ratkaisukokoonpanot 2017</w:t>
      </w:r>
      <w:bookmarkEnd w:id="17"/>
    </w:p>
    <w:p w:rsidR="00550560" w:rsidRDefault="00550560">
      <w:pPr>
        <w:rPr>
          <w:rFonts w:ascii="Arial" w:hAnsi="Arial" w:cs="Arial"/>
          <w:sz w:val="24"/>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42"/>
        <w:gridCol w:w="1097"/>
      </w:tblGrid>
      <w:tr w:rsidR="00550560" w:rsidRPr="00550560" w:rsidTr="00550560">
        <w:trPr>
          <w:trHeight w:val="315"/>
        </w:trPr>
        <w:tc>
          <w:tcPr>
            <w:tcW w:w="9639" w:type="dxa"/>
            <w:gridSpan w:val="2"/>
            <w:shd w:val="clear" w:color="auto" w:fill="BDD6EE" w:themeFill="accent5" w:themeFillTint="66"/>
            <w:noWrap/>
            <w:vAlign w:val="bottom"/>
            <w:hideMark/>
          </w:tcPr>
          <w:p w:rsidR="00550560" w:rsidRPr="00550560" w:rsidRDefault="00550560" w:rsidP="00550560">
            <w:pPr>
              <w:spacing w:after="0" w:line="240" w:lineRule="auto"/>
              <w:rPr>
                <w:rFonts w:ascii="Arial" w:eastAsia="Times New Roman" w:hAnsi="Arial" w:cs="Arial"/>
                <w:bCs/>
                <w:color w:val="000000"/>
                <w:sz w:val="24"/>
                <w:szCs w:val="24"/>
                <w:lang w:eastAsia="fi-FI"/>
              </w:rPr>
            </w:pPr>
            <w:r w:rsidRPr="00550560">
              <w:rPr>
                <w:rFonts w:ascii="Arial" w:eastAsia="Times New Roman" w:hAnsi="Arial" w:cs="Arial"/>
                <w:bCs/>
                <w:color w:val="000000"/>
                <w:sz w:val="24"/>
                <w:szCs w:val="24"/>
                <w:lang w:eastAsia="fi-FI"/>
              </w:rPr>
              <w:t>Rikosasioiden ratkaisukokoonpanot 2017</w:t>
            </w:r>
          </w:p>
        </w:tc>
      </w:tr>
      <w:tr w:rsidR="00550560" w:rsidRPr="00550560" w:rsidTr="00550560">
        <w:trPr>
          <w:trHeight w:val="285"/>
        </w:trPr>
        <w:tc>
          <w:tcPr>
            <w:tcW w:w="8542" w:type="dxa"/>
            <w:shd w:val="clear" w:color="auto" w:fill="auto"/>
            <w:noWrap/>
            <w:vAlign w:val="bottom"/>
            <w:hideMark/>
          </w:tcPr>
          <w:p w:rsidR="00550560" w:rsidRPr="00550560" w:rsidRDefault="00550560" w:rsidP="00550560">
            <w:pPr>
              <w:spacing w:after="0" w:line="240" w:lineRule="auto"/>
              <w:rPr>
                <w:rFonts w:ascii="Arial" w:eastAsia="Times New Roman" w:hAnsi="Arial" w:cs="Arial"/>
                <w:color w:val="000000"/>
                <w:lang w:eastAsia="fi-FI"/>
              </w:rPr>
            </w:pPr>
            <w:r w:rsidRPr="00550560">
              <w:rPr>
                <w:rFonts w:ascii="Arial" w:eastAsia="Times New Roman" w:hAnsi="Arial" w:cs="Arial"/>
                <w:color w:val="000000"/>
                <w:lang w:eastAsia="fi-FI"/>
              </w:rPr>
              <w:t>Kirjallinen menettely notaarit</w:t>
            </w:r>
          </w:p>
        </w:tc>
        <w:tc>
          <w:tcPr>
            <w:tcW w:w="1097" w:type="dxa"/>
            <w:shd w:val="clear" w:color="auto" w:fill="auto"/>
            <w:noWrap/>
            <w:vAlign w:val="bottom"/>
            <w:hideMark/>
          </w:tcPr>
          <w:p w:rsidR="00550560" w:rsidRPr="00550560" w:rsidRDefault="00550560" w:rsidP="00550560">
            <w:pPr>
              <w:spacing w:after="0" w:line="240" w:lineRule="auto"/>
              <w:jc w:val="right"/>
              <w:rPr>
                <w:rFonts w:ascii="Arial" w:eastAsia="Times New Roman" w:hAnsi="Arial" w:cs="Arial"/>
                <w:color w:val="000000"/>
                <w:lang w:eastAsia="fi-FI"/>
              </w:rPr>
            </w:pPr>
            <w:r w:rsidRPr="00550560">
              <w:rPr>
                <w:rFonts w:ascii="Arial" w:eastAsia="Times New Roman" w:hAnsi="Arial" w:cs="Arial"/>
                <w:color w:val="000000"/>
                <w:lang w:eastAsia="fi-FI"/>
              </w:rPr>
              <w:t>464</w:t>
            </w:r>
          </w:p>
        </w:tc>
      </w:tr>
      <w:tr w:rsidR="00550560" w:rsidRPr="00550560" w:rsidTr="00550560">
        <w:trPr>
          <w:trHeight w:val="285"/>
        </w:trPr>
        <w:tc>
          <w:tcPr>
            <w:tcW w:w="8542" w:type="dxa"/>
            <w:shd w:val="clear" w:color="auto" w:fill="auto"/>
            <w:noWrap/>
            <w:vAlign w:val="bottom"/>
            <w:hideMark/>
          </w:tcPr>
          <w:p w:rsidR="00550560" w:rsidRPr="00550560" w:rsidRDefault="00550560" w:rsidP="00550560">
            <w:pPr>
              <w:spacing w:after="0" w:line="240" w:lineRule="auto"/>
              <w:rPr>
                <w:rFonts w:ascii="Arial" w:eastAsia="Times New Roman" w:hAnsi="Arial" w:cs="Arial"/>
                <w:color w:val="000000"/>
                <w:lang w:eastAsia="fi-FI"/>
              </w:rPr>
            </w:pPr>
            <w:r w:rsidRPr="00550560">
              <w:rPr>
                <w:rFonts w:ascii="Arial" w:eastAsia="Times New Roman" w:hAnsi="Arial" w:cs="Arial"/>
                <w:color w:val="000000"/>
                <w:lang w:eastAsia="fi-FI"/>
              </w:rPr>
              <w:t>Yksijäs</w:t>
            </w:r>
            <w:r w:rsidR="00C6728A">
              <w:rPr>
                <w:rFonts w:ascii="Arial" w:eastAsia="Times New Roman" w:hAnsi="Arial" w:cs="Arial"/>
                <w:color w:val="000000"/>
                <w:lang w:eastAsia="fi-FI"/>
              </w:rPr>
              <w:t xml:space="preserve">eninen </w:t>
            </w:r>
            <w:r w:rsidRPr="00550560">
              <w:rPr>
                <w:rFonts w:ascii="Arial" w:eastAsia="Times New Roman" w:hAnsi="Arial" w:cs="Arial"/>
                <w:color w:val="000000"/>
                <w:lang w:eastAsia="fi-FI"/>
              </w:rPr>
              <w:t>istuntokäsittely notaarit</w:t>
            </w:r>
          </w:p>
        </w:tc>
        <w:tc>
          <w:tcPr>
            <w:tcW w:w="1097" w:type="dxa"/>
            <w:shd w:val="clear" w:color="auto" w:fill="auto"/>
            <w:noWrap/>
            <w:vAlign w:val="bottom"/>
            <w:hideMark/>
          </w:tcPr>
          <w:p w:rsidR="00550560" w:rsidRPr="00550560" w:rsidRDefault="00550560" w:rsidP="00550560">
            <w:pPr>
              <w:spacing w:after="0" w:line="240" w:lineRule="auto"/>
              <w:jc w:val="right"/>
              <w:rPr>
                <w:rFonts w:ascii="Arial" w:eastAsia="Times New Roman" w:hAnsi="Arial" w:cs="Arial"/>
                <w:color w:val="000000"/>
                <w:lang w:eastAsia="fi-FI"/>
              </w:rPr>
            </w:pPr>
            <w:r w:rsidRPr="00550560">
              <w:rPr>
                <w:rFonts w:ascii="Arial" w:eastAsia="Times New Roman" w:hAnsi="Arial" w:cs="Arial"/>
                <w:color w:val="000000"/>
                <w:lang w:eastAsia="fi-FI"/>
              </w:rPr>
              <w:t>464</w:t>
            </w:r>
          </w:p>
        </w:tc>
      </w:tr>
      <w:tr w:rsidR="00550560" w:rsidRPr="00550560" w:rsidTr="00550560">
        <w:trPr>
          <w:trHeight w:val="285"/>
        </w:trPr>
        <w:tc>
          <w:tcPr>
            <w:tcW w:w="8542" w:type="dxa"/>
            <w:shd w:val="clear" w:color="auto" w:fill="auto"/>
            <w:noWrap/>
            <w:vAlign w:val="bottom"/>
            <w:hideMark/>
          </w:tcPr>
          <w:p w:rsidR="00550560" w:rsidRPr="00550560" w:rsidRDefault="00550560" w:rsidP="00550560">
            <w:pPr>
              <w:spacing w:after="0" w:line="240" w:lineRule="auto"/>
              <w:rPr>
                <w:rFonts w:ascii="Arial" w:eastAsia="Times New Roman" w:hAnsi="Arial" w:cs="Arial"/>
                <w:color w:val="000000"/>
                <w:lang w:eastAsia="fi-FI"/>
              </w:rPr>
            </w:pPr>
            <w:r w:rsidRPr="00550560">
              <w:rPr>
                <w:rFonts w:ascii="Arial" w:eastAsia="Times New Roman" w:hAnsi="Arial" w:cs="Arial"/>
                <w:color w:val="000000"/>
                <w:lang w:eastAsia="fi-FI"/>
              </w:rPr>
              <w:t>Lautamieskokoonpano notaarit</w:t>
            </w:r>
          </w:p>
        </w:tc>
        <w:tc>
          <w:tcPr>
            <w:tcW w:w="1097" w:type="dxa"/>
            <w:shd w:val="clear" w:color="auto" w:fill="auto"/>
            <w:noWrap/>
            <w:vAlign w:val="bottom"/>
            <w:hideMark/>
          </w:tcPr>
          <w:p w:rsidR="00550560" w:rsidRPr="00550560" w:rsidRDefault="00550560" w:rsidP="00550560">
            <w:pPr>
              <w:spacing w:after="0" w:line="240" w:lineRule="auto"/>
              <w:jc w:val="right"/>
              <w:rPr>
                <w:rFonts w:ascii="Arial" w:eastAsia="Times New Roman" w:hAnsi="Arial" w:cs="Arial"/>
                <w:color w:val="000000"/>
                <w:lang w:eastAsia="fi-FI"/>
              </w:rPr>
            </w:pPr>
            <w:r w:rsidRPr="00550560">
              <w:rPr>
                <w:rFonts w:ascii="Arial" w:eastAsia="Times New Roman" w:hAnsi="Arial" w:cs="Arial"/>
                <w:color w:val="000000"/>
                <w:lang w:eastAsia="fi-FI"/>
              </w:rPr>
              <w:t>81</w:t>
            </w:r>
          </w:p>
        </w:tc>
      </w:tr>
      <w:tr w:rsidR="00550560" w:rsidRPr="00550560" w:rsidTr="00550560">
        <w:trPr>
          <w:trHeight w:val="285"/>
        </w:trPr>
        <w:tc>
          <w:tcPr>
            <w:tcW w:w="8542" w:type="dxa"/>
            <w:shd w:val="clear" w:color="auto" w:fill="auto"/>
            <w:noWrap/>
            <w:vAlign w:val="bottom"/>
            <w:hideMark/>
          </w:tcPr>
          <w:p w:rsidR="00550560" w:rsidRPr="00550560" w:rsidRDefault="00550560" w:rsidP="00550560">
            <w:pPr>
              <w:spacing w:after="0" w:line="240" w:lineRule="auto"/>
              <w:rPr>
                <w:rFonts w:ascii="Arial" w:eastAsia="Times New Roman" w:hAnsi="Arial" w:cs="Arial"/>
                <w:color w:val="000000"/>
                <w:lang w:eastAsia="fi-FI"/>
              </w:rPr>
            </w:pPr>
            <w:r w:rsidRPr="00550560">
              <w:rPr>
                <w:rFonts w:ascii="Arial" w:eastAsia="Times New Roman" w:hAnsi="Arial" w:cs="Arial"/>
                <w:color w:val="000000"/>
                <w:lang w:eastAsia="fi-FI"/>
              </w:rPr>
              <w:t>Kirjallinen menettely tuomarit</w:t>
            </w:r>
          </w:p>
        </w:tc>
        <w:tc>
          <w:tcPr>
            <w:tcW w:w="1097" w:type="dxa"/>
            <w:shd w:val="clear" w:color="auto" w:fill="auto"/>
            <w:noWrap/>
            <w:vAlign w:val="bottom"/>
            <w:hideMark/>
          </w:tcPr>
          <w:p w:rsidR="00550560" w:rsidRPr="00550560" w:rsidRDefault="00550560" w:rsidP="00550560">
            <w:pPr>
              <w:spacing w:after="0" w:line="240" w:lineRule="auto"/>
              <w:jc w:val="right"/>
              <w:rPr>
                <w:rFonts w:ascii="Arial" w:eastAsia="Times New Roman" w:hAnsi="Arial" w:cs="Arial"/>
                <w:color w:val="000000"/>
                <w:lang w:eastAsia="fi-FI"/>
              </w:rPr>
            </w:pPr>
            <w:r w:rsidRPr="00550560">
              <w:rPr>
                <w:rFonts w:ascii="Arial" w:eastAsia="Times New Roman" w:hAnsi="Arial" w:cs="Arial"/>
                <w:color w:val="000000"/>
                <w:lang w:eastAsia="fi-FI"/>
              </w:rPr>
              <w:t>287</w:t>
            </w:r>
          </w:p>
        </w:tc>
      </w:tr>
      <w:tr w:rsidR="00550560" w:rsidRPr="00550560" w:rsidTr="00550560">
        <w:trPr>
          <w:trHeight w:val="285"/>
        </w:trPr>
        <w:tc>
          <w:tcPr>
            <w:tcW w:w="8542" w:type="dxa"/>
            <w:shd w:val="clear" w:color="auto" w:fill="auto"/>
            <w:noWrap/>
            <w:vAlign w:val="bottom"/>
            <w:hideMark/>
          </w:tcPr>
          <w:p w:rsidR="00550560" w:rsidRPr="00550560" w:rsidRDefault="00550560" w:rsidP="00550560">
            <w:pPr>
              <w:spacing w:after="0" w:line="240" w:lineRule="auto"/>
              <w:rPr>
                <w:rFonts w:ascii="Arial" w:eastAsia="Times New Roman" w:hAnsi="Arial" w:cs="Arial"/>
                <w:color w:val="000000"/>
                <w:lang w:eastAsia="fi-FI"/>
              </w:rPr>
            </w:pPr>
            <w:r w:rsidRPr="00550560">
              <w:rPr>
                <w:rFonts w:ascii="Arial" w:eastAsia="Times New Roman" w:hAnsi="Arial" w:cs="Arial"/>
                <w:color w:val="000000"/>
                <w:lang w:eastAsia="fi-FI"/>
              </w:rPr>
              <w:t>Yksijäs</w:t>
            </w:r>
            <w:r w:rsidR="00C6728A">
              <w:rPr>
                <w:rFonts w:ascii="Arial" w:eastAsia="Times New Roman" w:hAnsi="Arial" w:cs="Arial"/>
                <w:color w:val="000000"/>
                <w:lang w:eastAsia="fi-FI"/>
              </w:rPr>
              <w:t xml:space="preserve">eninen </w:t>
            </w:r>
            <w:r w:rsidRPr="00550560">
              <w:rPr>
                <w:rFonts w:ascii="Arial" w:eastAsia="Times New Roman" w:hAnsi="Arial" w:cs="Arial"/>
                <w:color w:val="000000"/>
                <w:lang w:eastAsia="fi-FI"/>
              </w:rPr>
              <w:t>istuntokäsittely tuomarit</w:t>
            </w:r>
          </w:p>
        </w:tc>
        <w:tc>
          <w:tcPr>
            <w:tcW w:w="1097" w:type="dxa"/>
            <w:shd w:val="clear" w:color="auto" w:fill="auto"/>
            <w:noWrap/>
            <w:vAlign w:val="bottom"/>
            <w:hideMark/>
          </w:tcPr>
          <w:p w:rsidR="00550560" w:rsidRPr="00550560" w:rsidRDefault="00550560" w:rsidP="00550560">
            <w:pPr>
              <w:spacing w:after="0" w:line="240" w:lineRule="auto"/>
              <w:jc w:val="right"/>
              <w:rPr>
                <w:rFonts w:ascii="Arial" w:eastAsia="Times New Roman" w:hAnsi="Arial" w:cs="Arial"/>
                <w:color w:val="000000"/>
                <w:lang w:eastAsia="fi-FI"/>
              </w:rPr>
            </w:pPr>
            <w:r w:rsidRPr="00550560">
              <w:rPr>
                <w:rFonts w:ascii="Arial" w:eastAsia="Times New Roman" w:hAnsi="Arial" w:cs="Arial"/>
                <w:color w:val="000000"/>
                <w:lang w:eastAsia="fi-FI"/>
              </w:rPr>
              <w:t>807</w:t>
            </w:r>
          </w:p>
        </w:tc>
      </w:tr>
      <w:tr w:rsidR="00550560" w:rsidRPr="00550560" w:rsidTr="00550560">
        <w:trPr>
          <w:trHeight w:val="285"/>
        </w:trPr>
        <w:tc>
          <w:tcPr>
            <w:tcW w:w="8542" w:type="dxa"/>
            <w:shd w:val="clear" w:color="auto" w:fill="auto"/>
            <w:noWrap/>
            <w:vAlign w:val="bottom"/>
            <w:hideMark/>
          </w:tcPr>
          <w:p w:rsidR="00550560" w:rsidRPr="00550560" w:rsidRDefault="00550560" w:rsidP="00550560">
            <w:pPr>
              <w:spacing w:after="0" w:line="240" w:lineRule="auto"/>
              <w:rPr>
                <w:rFonts w:ascii="Arial" w:eastAsia="Times New Roman" w:hAnsi="Arial" w:cs="Arial"/>
                <w:color w:val="000000"/>
                <w:lang w:eastAsia="fi-FI"/>
              </w:rPr>
            </w:pPr>
            <w:r w:rsidRPr="00550560">
              <w:rPr>
                <w:rFonts w:ascii="Arial" w:eastAsia="Times New Roman" w:hAnsi="Arial" w:cs="Arial"/>
                <w:color w:val="000000"/>
                <w:lang w:eastAsia="fi-FI"/>
              </w:rPr>
              <w:t>Lautamieskokoonpano tuomarit</w:t>
            </w:r>
          </w:p>
        </w:tc>
        <w:tc>
          <w:tcPr>
            <w:tcW w:w="1097" w:type="dxa"/>
            <w:shd w:val="clear" w:color="auto" w:fill="auto"/>
            <w:noWrap/>
            <w:vAlign w:val="bottom"/>
            <w:hideMark/>
          </w:tcPr>
          <w:p w:rsidR="00550560" w:rsidRPr="00550560" w:rsidRDefault="00550560" w:rsidP="00550560">
            <w:pPr>
              <w:spacing w:after="0" w:line="240" w:lineRule="auto"/>
              <w:jc w:val="right"/>
              <w:rPr>
                <w:rFonts w:ascii="Arial" w:eastAsia="Times New Roman" w:hAnsi="Arial" w:cs="Arial"/>
                <w:color w:val="000000"/>
                <w:lang w:eastAsia="fi-FI"/>
              </w:rPr>
            </w:pPr>
            <w:r w:rsidRPr="00550560">
              <w:rPr>
                <w:rFonts w:ascii="Arial" w:eastAsia="Times New Roman" w:hAnsi="Arial" w:cs="Arial"/>
                <w:color w:val="000000"/>
                <w:lang w:eastAsia="fi-FI"/>
              </w:rPr>
              <w:t>125</w:t>
            </w:r>
          </w:p>
        </w:tc>
      </w:tr>
      <w:tr w:rsidR="00550560" w:rsidRPr="00550560" w:rsidTr="00550560">
        <w:trPr>
          <w:trHeight w:val="285"/>
        </w:trPr>
        <w:tc>
          <w:tcPr>
            <w:tcW w:w="8542" w:type="dxa"/>
            <w:shd w:val="clear" w:color="auto" w:fill="auto"/>
            <w:noWrap/>
            <w:vAlign w:val="bottom"/>
            <w:hideMark/>
          </w:tcPr>
          <w:p w:rsidR="00550560" w:rsidRPr="00550560" w:rsidRDefault="00550560" w:rsidP="00550560">
            <w:pPr>
              <w:spacing w:after="0" w:line="240" w:lineRule="auto"/>
              <w:rPr>
                <w:rFonts w:ascii="Arial" w:eastAsia="Times New Roman" w:hAnsi="Arial" w:cs="Arial"/>
                <w:color w:val="000000"/>
                <w:lang w:eastAsia="fi-FI"/>
              </w:rPr>
            </w:pPr>
            <w:r w:rsidRPr="00550560">
              <w:rPr>
                <w:rFonts w:ascii="Arial" w:eastAsia="Times New Roman" w:hAnsi="Arial" w:cs="Arial"/>
                <w:color w:val="000000"/>
                <w:lang w:eastAsia="fi-FI"/>
              </w:rPr>
              <w:t>Vahvennettu kokoonpano</w:t>
            </w:r>
          </w:p>
        </w:tc>
        <w:tc>
          <w:tcPr>
            <w:tcW w:w="1097" w:type="dxa"/>
            <w:shd w:val="clear" w:color="auto" w:fill="auto"/>
            <w:noWrap/>
            <w:vAlign w:val="bottom"/>
            <w:hideMark/>
          </w:tcPr>
          <w:p w:rsidR="00550560" w:rsidRPr="00550560" w:rsidRDefault="00550560" w:rsidP="00550560">
            <w:pPr>
              <w:spacing w:after="0" w:line="240" w:lineRule="auto"/>
              <w:jc w:val="right"/>
              <w:rPr>
                <w:rFonts w:ascii="Arial" w:eastAsia="Times New Roman" w:hAnsi="Arial" w:cs="Arial"/>
                <w:color w:val="000000"/>
                <w:lang w:eastAsia="fi-FI"/>
              </w:rPr>
            </w:pPr>
            <w:r w:rsidRPr="00550560">
              <w:rPr>
                <w:rFonts w:ascii="Arial" w:eastAsia="Times New Roman" w:hAnsi="Arial" w:cs="Arial"/>
                <w:color w:val="000000"/>
                <w:lang w:eastAsia="fi-FI"/>
              </w:rPr>
              <w:t>35</w:t>
            </w:r>
          </w:p>
        </w:tc>
      </w:tr>
    </w:tbl>
    <w:p w:rsidR="00550560" w:rsidRDefault="00550560">
      <w:pPr>
        <w:rPr>
          <w:rFonts w:ascii="Arial" w:hAnsi="Arial" w:cs="Arial"/>
          <w:sz w:val="24"/>
          <w:szCs w:val="24"/>
        </w:rPr>
      </w:pPr>
    </w:p>
    <w:p w:rsidR="00715DB7" w:rsidRDefault="00715DB7">
      <w:pPr>
        <w:rPr>
          <w:rFonts w:ascii="Arial" w:hAnsi="Arial" w:cs="Arial"/>
          <w:sz w:val="24"/>
          <w:szCs w:val="24"/>
        </w:rPr>
      </w:pPr>
    </w:p>
    <w:p w:rsidR="00550560" w:rsidRDefault="00550560">
      <w:pPr>
        <w:rPr>
          <w:rFonts w:ascii="Arial" w:hAnsi="Arial" w:cs="Arial"/>
          <w:sz w:val="24"/>
          <w:szCs w:val="24"/>
        </w:rPr>
      </w:pPr>
      <w:r>
        <w:rPr>
          <w:noProof/>
        </w:rPr>
        <w:drawing>
          <wp:anchor distT="0" distB="0" distL="114300" distR="114300" simplePos="0" relativeHeight="251672576" behindDoc="0" locked="0" layoutInCell="1" allowOverlap="1" wp14:anchorId="323FD408">
            <wp:simplePos x="723900" y="3552825"/>
            <wp:positionH relativeFrom="page">
              <wp:align>center</wp:align>
            </wp:positionH>
            <wp:positionV relativeFrom="paragraph">
              <wp:posOffset>3810</wp:posOffset>
            </wp:positionV>
            <wp:extent cx="6120000" cy="2700000"/>
            <wp:effectExtent l="0" t="0" r="0" b="5715"/>
            <wp:wrapTopAndBottom/>
            <wp:docPr id="12" name="Kaavio 12">
              <a:extLst xmlns:a="http://schemas.openxmlformats.org/drawingml/2006/main">
                <a:ext uri="{FF2B5EF4-FFF2-40B4-BE49-F238E27FC236}">
                  <a16:creationId xmlns:a16="http://schemas.microsoft.com/office/drawing/2014/main" id="{6D765FA9-78A2-48C9-8155-255F49222C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2455ED" w:rsidRDefault="002455ED">
      <w:pPr>
        <w:rPr>
          <w:rFonts w:ascii="Arial" w:hAnsi="Arial" w:cs="Arial"/>
          <w:sz w:val="24"/>
          <w:szCs w:val="24"/>
        </w:rPr>
      </w:pPr>
      <w:r>
        <w:rPr>
          <w:rFonts w:ascii="Arial" w:hAnsi="Arial" w:cs="Arial"/>
          <w:sz w:val="24"/>
          <w:szCs w:val="24"/>
        </w:rPr>
        <w:br w:type="page"/>
      </w:r>
    </w:p>
    <w:p w:rsidR="00550560" w:rsidRPr="002455ED" w:rsidRDefault="00550560" w:rsidP="002455ED">
      <w:pPr>
        <w:pStyle w:val="Otsikko2"/>
        <w:rPr>
          <w:rFonts w:ascii="Arial" w:hAnsi="Arial" w:cs="Arial"/>
        </w:rPr>
      </w:pPr>
      <w:bookmarkStart w:id="18" w:name="_Toc518036139"/>
      <w:r w:rsidRPr="002455ED">
        <w:rPr>
          <w:rFonts w:ascii="Arial" w:hAnsi="Arial" w:cs="Arial"/>
        </w:rPr>
        <w:lastRenderedPageBreak/>
        <w:t>Laajojen riita-asioiden ratkaisuvaiheet ja -kokoonpanot 2017</w:t>
      </w:r>
      <w:bookmarkEnd w:id="18"/>
    </w:p>
    <w:p w:rsidR="00550560" w:rsidRDefault="00550560">
      <w:pPr>
        <w:rPr>
          <w:rFonts w:ascii="Arial" w:hAnsi="Arial" w:cs="Arial"/>
          <w:sz w:val="24"/>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8"/>
        <w:gridCol w:w="2621"/>
      </w:tblGrid>
      <w:tr w:rsidR="002455ED" w:rsidRPr="00550560" w:rsidTr="002455ED">
        <w:trPr>
          <w:trHeight w:val="285"/>
        </w:trPr>
        <w:tc>
          <w:tcPr>
            <w:tcW w:w="9639" w:type="dxa"/>
            <w:gridSpan w:val="2"/>
            <w:shd w:val="clear" w:color="auto" w:fill="BDD6EE" w:themeFill="accent5" w:themeFillTint="66"/>
            <w:noWrap/>
            <w:vAlign w:val="bottom"/>
          </w:tcPr>
          <w:p w:rsidR="002455ED" w:rsidRPr="00550560" w:rsidRDefault="002455ED" w:rsidP="002455ED">
            <w:pPr>
              <w:spacing w:after="0" w:line="240" w:lineRule="auto"/>
              <w:rPr>
                <w:rFonts w:ascii="Arial" w:eastAsia="Times New Roman" w:hAnsi="Arial" w:cs="Arial"/>
                <w:color w:val="000000"/>
                <w:lang w:eastAsia="fi-FI"/>
              </w:rPr>
            </w:pPr>
            <w:r>
              <w:rPr>
                <w:rFonts w:ascii="Arial" w:eastAsia="Times New Roman" w:hAnsi="Arial" w:cs="Arial"/>
                <w:color w:val="000000"/>
                <w:lang w:eastAsia="fi-FI"/>
              </w:rPr>
              <w:t>Laajojen riita-asioiden ratkaisuvaiheet ja -kokoonpanot 2017</w:t>
            </w:r>
          </w:p>
        </w:tc>
      </w:tr>
      <w:tr w:rsidR="00550560" w:rsidRPr="00550560" w:rsidTr="002455ED">
        <w:trPr>
          <w:trHeight w:val="285"/>
        </w:trPr>
        <w:tc>
          <w:tcPr>
            <w:tcW w:w="7018" w:type="dxa"/>
            <w:shd w:val="clear" w:color="auto" w:fill="auto"/>
            <w:noWrap/>
            <w:vAlign w:val="bottom"/>
            <w:hideMark/>
          </w:tcPr>
          <w:p w:rsidR="00550560" w:rsidRPr="00550560" w:rsidRDefault="00550560" w:rsidP="00550560">
            <w:pPr>
              <w:spacing w:after="0" w:line="240" w:lineRule="auto"/>
              <w:rPr>
                <w:rFonts w:ascii="Arial" w:eastAsia="Times New Roman" w:hAnsi="Arial" w:cs="Arial"/>
                <w:color w:val="000000"/>
                <w:lang w:eastAsia="fi-FI"/>
              </w:rPr>
            </w:pPr>
            <w:r w:rsidRPr="00550560">
              <w:rPr>
                <w:rFonts w:ascii="Arial" w:eastAsia="Times New Roman" w:hAnsi="Arial" w:cs="Arial"/>
                <w:color w:val="000000"/>
                <w:lang w:eastAsia="fi-FI"/>
              </w:rPr>
              <w:t>Kirjallinen valmistelu</w:t>
            </w:r>
          </w:p>
        </w:tc>
        <w:tc>
          <w:tcPr>
            <w:tcW w:w="2621" w:type="dxa"/>
            <w:shd w:val="clear" w:color="auto" w:fill="auto"/>
            <w:noWrap/>
            <w:vAlign w:val="bottom"/>
            <w:hideMark/>
          </w:tcPr>
          <w:p w:rsidR="00550560" w:rsidRPr="00550560" w:rsidRDefault="00550560" w:rsidP="00550560">
            <w:pPr>
              <w:spacing w:after="0" w:line="240" w:lineRule="auto"/>
              <w:jc w:val="right"/>
              <w:rPr>
                <w:rFonts w:ascii="Arial" w:eastAsia="Times New Roman" w:hAnsi="Arial" w:cs="Arial"/>
                <w:color w:val="000000"/>
                <w:lang w:eastAsia="fi-FI"/>
              </w:rPr>
            </w:pPr>
            <w:r w:rsidRPr="00550560">
              <w:rPr>
                <w:rFonts w:ascii="Arial" w:eastAsia="Times New Roman" w:hAnsi="Arial" w:cs="Arial"/>
                <w:color w:val="000000"/>
                <w:lang w:eastAsia="fi-FI"/>
              </w:rPr>
              <w:t>162</w:t>
            </w:r>
          </w:p>
        </w:tc>
      </w:tr>
      <w:tr w:rsidR="00550560" w:rsidRPr="00550560" w:rsidTr="002455ED">
        <w:trPr>
          <w:trHeight w:val="285"/>
        </w:trPr>
        <w:tc>
          <w:tcPr>
            <w:tcW w:w="7018" w:type="dxa"/>
            <w:shd w:val="clear" w:color="auto" w:fill="auto"/>
            <w:noWrap/>
            <w:vAlign w:val="bottom"/>
            <w:hideMark/>
          </w:tcPr>
          <w:p w:rsidR="00550560" w:rsidRPr="00550560" w:rsidRDefault="00550560" w:rsidP="00550560">
            <w:pPr>
              <w:spacing w:after="0" w:line="240" w:lineRule="auto"/>
              <w:rPr>
                <w:rFonts w:ascii="Arial" w:eastAsia="Times New Roman" w:hAnsi="Arial" w:cs="Arial"/>
                <w:color w:val="000000"/>
                <w:lang w:eastAsia="fi-FI"/>
              </w:rPr>
            </w:pPr>
            <w:r w:rsidRPr="00550560">
              <w:rPr>
                <w:rFonts w:ascii="Arial" w:eastAsia="Times New Roman" w:hAnsi="Arial" w:cs="Arial"/>
                <w:color w:val="000000"/>
                <w:lang w:eastAsia="fi-FI"/>
              </w:rPr>
              <w:t>Suullinen valmistelu</w:t>
            </w:r>
          </w:p>
        </w:tc>
        <w:tc>
          <w:tcPr>
            <w:tcW w:w="2621" w:type="dxa"/>
            <w:shd w:val="clear" w:color="auto" w:fill="auto"/>
            <w:noWrap/>
            <w:vAlign w:val="bottom"/>
            <w:hideMark/>
          </w:tcPr>
          <w:p w:rsidR="00550560" w:rsidRPr="00550560" w:rsidRDefault="00550560" w:rsidP="00550560">
            <w:pPr>
              <w:spacing w:after="0" w:line="240" w:lineRule="auto"/>
              <w:jc w:val="right"/>
              <w:rPr>
                <w:rFonts w:ascii="Arial" w:eastAsia="Times New Roman" w:hAnsi="Arial" w:cs="Arial"/>
                <w:color w:val="000000"/>
                <w:lang w:eastAsia="fi-FI"/>
              </w:rPr>
            </w:pPr>
            <w:r w:rsidRPr="00550560">
              <w:rPr>
                <w:rFonts w:ascii="Arial" w:eastAsia="Times New Roman" w:hAnsi="Arial" w:cs="Arial"/>
                <w:color w:val="000000"/>
                <w:lang w:eastAsia="fi-FI"/>
              </w:rPr>
              <w:t>48</w:t>
            </w:r>
          </w:p>
        </w:tc>
      </w:tr>
      <w:tr w:rsidR="00550560" w:rsidRPr="00550560" w:rsidTr="002455ED">
        <w:trPr>
          <w:trHeight w:val="285"/>
        </w:trPr>
        <w:tc>
          <w:tcPr>
            <w:tcW w:w="7018" w:type="dxa"/>
            <w:shd w:val="clear" w:color="auto" w:fill="auto"/>
            <w:noWrap/>
            <w:vAlign w:val="bottom"/>
            <w:hideMark/>
          </w:tcPr>
          <w:p w:rsidR="00550560" w:rsidRPr="00550560" w:rsidRDefault="00550560" w:rsidP="00550560">
            <w:pPr>
              <w:spacing w:after="0" w:line="240" w:lineRule="auto"/>
              <w:rPr>
                <w:rFonts w:ascii="Arial" w:eastAsia="Times New Roman" w:hAnsi="Arial" w:cs="Arial"/>
                <w:color w:val="000000"/>
                <w:lang w:eastAsia="fi-FI"/>
              </w:rPr>
            </w:pPr>
            <w:r w:rsidRPr="00550560">
              <w:rPr>
                <w:rFonts w:ascii="Arial" w:eastAsia="Times New Roman" w:hAnsi="Arial" w:cs="Arial"/>
                <w:color w:val="000000"/>
                <w:lang w:eastAsia="fi-FI"/>
              </w:rPr>
              <w:t>Pääkäsittely yksijäseninen</w:t>
            </w:r>
          </w:p>
        </w:tc>
        <w:tc>
          <w:tcPr>
            <w:tcW w:w="2621" w:type="dxa"/>
            <w:shd w:val="clear" w:color="auto" w:fill="auto"/>
            <w:noWrap/>
            <w:vAlign w:val="bottom"/>
            <w:hideMark/>
          </w:tcPr>
          <w:p w:rsidR="00550560" w:rsidRPr="00550560" w:rsidRDefault="00550560" w:rsidP="00550560">
            <w:pPr>
              <w:spacing w:after="0" w:line="240" w:lineRule="auto"/>
              <w:jc w:val="right"/>
              <w:rPr>
                <w:rFonts w:ascii="Arial" w:eastAsia="Times New Roman" w:hAnsi="Arial" w:cs="Arial"/>
                <w:color w:val="000000"/>
                <w:lang w:eastAsia="fi-FI"/>
              </w:rPr>
            </w:pPr>
            <w:r w:rsidRPr="00550560">
              <w:rPr>
                <w:rFonts w:ascii="Arial" w:eastAsia="Times New Roman" w:hAnsi="Arial" w:cs="Arial"/>
                <w:color w:val="000000"/>
                <w:lang w:eastAsia="fi-FI"/>
              </w:rPr>
              <w:t>53</w:t>
            </w:r>
          </w:p>
        </w:tc>
      </w:tr>
      <w:tr w:rsidR="00550560" w:rsidRPr="00550560" w:rsidTr="002455ED">
        <w:trPr>
          <w:trHeight w:val="285"/>
        </w:trPr>
        <w:tc>
          <w:tcPr>
            <w:tcW w:w="7018" w:type="dxa"/>
            <w:shd w:val="clear" w:color="auto" w:fill="auto"/>
            <w:noWrap/>
            <w:vAlign w:val="bottom"/>
            <w:hideMark/>
          </w:tcPr>
          <w:p w:rsidR="00550560" w:rsidRPr="00550560" w:rsidRDefault="00550560" w:rsidP="00550560">
            <w:pPr>
              <w:spacing w:after="0" w:line="240" w:lineRule="auto"/>
              <w:rPr>
                <w:rFonts w:ascii="Arial" w:eastAsia="Times New Roman" w:hAnsi="Arial" w:cs="Arial"/>
                <w:color w:val="000000"/>
                <w:lang w:eastAsia="fi-FI"/>
              </w:rPr>
            </w:pPr>
            <w:r w:rsidRPr="00550560">
              <w:rPr>
                <w:rFonts w:ascii="Arial" w:eastAsia="Times New Roman" w:hAnsi="Arial" w:cs="Arial"/>
                <w:color w:val="000000"/>
                <w:lang w:eastAsia="fi-FI"/>
              </w:rPr>
              <w:t>Vahvennettu kokoonpano</w:t>
            </w:r>
          </w:p>
        </w:tc>
        <w:tc>
          <w:tcPr>
            <w:tcW w:w="2621" w:type="dxa"/>
            <w:shd w:val="clear" w:color="auto" w:fill="auto"/>
            <w:noWrap/>
            <w:vAlign w:val="bottom"/>
            <w:hideMark/>
          </w:tcPr>
          <w:p w:rsidR="00550560" w:rsidRPr="00550560" w:rsidRDefault="00550560" w:rsidP="00550560">
            <w:pPr>
              <w:spacing w:after="0" w:line="240" w:lineRule="auto"/>
              <w:jc w:val="right"/>
              <w:rPr>
                <w:rFonts w:ascii="Arial" w:eastAsia="Times New Roman" w:hAnsi="Arial" w:cs="Arial"/>
                <w:color w:val="000000"/>
                <w:lang w:eastAsia="fi-FI"/>
              </w:rPr>
            </w:pPr>
            <w:r w:rsidRPr="00550560">
              <w:rPr>
                <w:rFonts w:ascii="Arial" w:eastAsia="Times New Roman" w:hAnsi="Arial" w:cs="Arial"/>
                <w:color w:val="000000"/>
                <w:lang w:eastAsia="fi-FI"/>
              </w:rPr>
              <w:t>10</w:t>
            </w:r>
          </w:p>
        </w:tc>
      </w:tr>
    </w:tbl>
    <w:p w:rsidR="00550560" w:rsidRDefault="00550560">
      <w:pPr>
        <w:rPr>
          <w:rFonts w:ascii="Arial" w:hAnsi="Arial" w:cs="Arial"/>
          <w:sz w:val="24"/>
          <w:szCs w:val="24"/>
        </w:rPr>
      </w:pPr>
    </w:p>
    <w:p w:rsidR="00A11D68" w:rsidRDefault="00A11D68">
      <w:pPr>
        <w:rPr>
          <w:rFonts w:ascii="Arial" w:hAnsi="Arial" w:cs="Arial"/>
          <w:sz w:val="24"/>
          <w:szCs w:val="24"/>
        </w:rPr>
      </w:pPr>
      <w:r>
        <w:rPr>
          <w:noProof/>
        </w:rPr>
        <w:drawing>
          <wp:anchor distT="0" distB="0" distL="114300" distR="114300" simplePos="0" relativeHeight="251673600" behindDoc="0" locked="0" layoutInCell="1" allowOverlap="1" wp14:anchorId="3C76494B">
            <wp:simplePos x="0" y="0"/>
            <wp:positionH relativeFrom="page">
              <wp:posOffset>720090</wp:posOffset>
            </wp:positionH>
            <wp:positionV relativeFrom="paragraph">
              <wp:posOffset>268605</wp:posOffset>
            </wp:positionV>
            <wp:extent cx="6119495" cy="2858135"/>
            <wp:effectExtent l="0" t="0" r="0" b="0"/>
            <wp:wrapTopAndBottom/>
            <wp:docPr id="14" name="Kaavio 14">
              <a:extLst xmlns:a="http://schemas.openxmlformats.org/drawingml/2006/main">
                <a:ext uri="{FF2B5EF4-FFF2-40B4-BE49-F238E27FC236}">
                  <a16:creationId xmlns:a16="http://schemas.microsoft.com/office/drawing/2014/main" id="{815553B4-DB8F-481B-916C-BBED6E5C75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A11D68" w:rsidRDefault="00A11D68">
      <w:pPr>
        <w:rPr>
          <w:rFonts w:ascii="Arial" w:hAnsi="Arial" w:cs="Arial"/>
          <w:sz w:val="24"/>
          <w:szCs w:val="24"/>
        </w:rPr>
      </w:pPr>
    </w:p>
    <w:p w:rsidR="002455ED" w:rsidRDefault="002455ED">
      <w:pPr>
        <w:rPr>
          <w:rFonts w:ascii="Arial" w:hAnsi="Arial" w:cs="Arial"/>
          <w:sz w:val="24"/>
          <w:szCs w:val="24"/>
        </w:rPr>
      </w:pPr>
      <w:r>
        <w:rPr>
          <w:rFonts w:ascii="Arial" w:hAnsi="Arial" w:cs="Arial"/>
          <w:sz w:val="24"/>
          <w:szCs w:val="24"/>
        </w:rPr>
        <w:br w:type="page"/>
      </w:r>
    </w:p>
    <w:p w:rsidR="00A11D68" w:rsidRPr="002455ED" w:rsidRDefault="00F95BD3" w:rsidP="002455ED">
      <w:pPr>
        <w:pStyle w:val="Otsikko2"/>
        <w:rPr>
          <w:rFonts w:ascii="Arial" w:hAnsi="Arial" w:cs="Arial"/>
        </w:rPr>
      </w:pPr>
      <w:bookmarkStart w:id="19" w:name="_Toc518036140"/>
      <w:r w:rsidRPr="002455ED">
        <w:rPr>
          <w:rFonts w:ascii="Arial" w:hAnsi="Arial" w:cs="Arial"/>
        </w:rPr>
        <w:lastRenderedPageBreak/>
        <w:t>Asiarakenne eräissä asiaryhmissä – saapuneet asiat 2017</w:t>
      </w:r>
      <w:bookmarkEnd w:id="19"/>
    </w:p>
    <w:p w:rsidR="00F95BD3" w:rsidRDefault="00F95BD3">
      <w:pPr>
        <w:rPr>
          <w:rFonts w:ascii="Arial" w:hAnsi="Arial" w:cs="Arial"/>
          <w:sz w:val="24"/>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63"/>
        <w:gridCol w:w="1545"/>
        <w:gridCol w:w="1631"/>
      </w:tblGrid>
      <w:tr w:rsidR="00F95BD3" w:rsidRPr="00F95BD3" w:rsidTr="00556EA3">
        <w:trPr>
          <w:trHeight w:val="300"/>
        </w:trPr>
        <w:tc>
          <w:tcPr>
            <w:tcW w:w="6463" w:type="dxa"/>
            <w:tcBorders>
              <w:top w:val="single" w:sz="4" w:space="0" w:color="auto"/>
              <w:left w:val="single" w:sz="4" w:space="0" w:color="auto"/>
              <w:bottom w:val="single" w:sz="4" w:space="0" w:color="auto"/>
              <w:right w:val="nil"/>
            </w:tcBorders>
            <w:shd w:val="clear" w:color="auto" w:fill="BDD6EE" w:themeFill="accent5" w:themeFillTint="66"/>
            <w:noWrap/>
            <w:vAlign w:val="bottom"/>
            <w:hideMark/>
          </w:tcPr>
          <w:p w:rsidR="00F95BD3" w:rsidRPr="00F95BD3" w:rsidRDefault="00F95BD3" w:rsidP="00F95BD3">
            <w:pPr>
              <w:spacing w:after="0" w:line="240" w:lineRule="auto"/>
              <w:rPr>
                <w:rFonts w:ascii="Arial" w:eastAsia="Times New Roman" w:hAnsi="Arial" w:cs="Arial"/>
                <w:b/>
                <w:bCs/>
                <w:color w:val="000000"/>
                <w:lang w:eastAsia="fi-FI"/>
              </w:rPr>
            </w:pPr>
            <w:r w:rsidRPr="00F95BD3">
              <w:rPr>
                <w:rFonts w:ascii="Arial" w:eastAsia="Times New Roman" w:hAnsi="Arial" w:cs="Arial"/>
                <w:b/>
                <w:bCs/>
                <w:color w:val="000000"/>
                <w:lang w:eastAsia="fi-FI"/>
              </w:rPr>
              <w:t>LAAJAT RIITA-ASIAT</w:t>
            </w:r>
          </w:p>
        </w:tc>
        <w:tc>
          <w:tcPr>
            <w:tcW w:w="3176" w:type="dxa"/>
            <w:gridSpan w:val="2"/>
            <w:tcBorders>
              <w:top w:val="single" w:sz="4" w:space="0" w:color="auto"/>
              <w:left w:val="nil"/>
              <w:bottom w:val="single" w:sz="4" w:space="0" w:color="auto"/>
              <w:right w:val="single" w:sz="4" w:space="0" w:color="auto"/>
            </w:tcBorders>
            <w:shd w:val="clear" w:color="auto" w:fill="BDD6EE" w:themeFill="accent5" w:themeFillTint="66"/>
            <w:noWrap/>
            <w:vAlign w:val="bottom"/>
            <w:hideMark/>
          </w:tcPr>
          <w:p w:rsidR="00F95BD3" w:rsidRPr="00F95BD3" w:rsidRDefault="00F95BD3" w:rsidP="00F95BD3">
            <w:pPr>
              <w:spacing w:after="0" w:line="240" w:lineRule="auto"/>
              <w:rPr>
                <w:rFonts w:ascii="Arial" w:eastAsia="Times New Roman" w:hAnsi="Arial" w:cs="Arial"/>
                <w:color w:val="000000"/>
                <w:lang w:eastAsia="fi-FI"/>
              </w:rPr>
            </w:pPr>
            <w:r>
              <w:rPr>
                <w:rFonts w:ascii="Arial" w:eastAsia="Times New Roman" w:hAnsi="Arial" w:cs="Arial"/>
                <w:color w:val="000000"/>
                <w:lang w:eastAsia="fi-FI"/>
              </w:rPr>
              <w:t xml:space="preserve">        </w:t>
            </w:r>
            <w:r w:rsidRPr="00F95BD3">
              <w:rPr>
                <w:rFonts w:ascii="Arial" w:eastAsia="Times New Roman" w:hAnsi="Arial" w:cs="Arial"/>
                <w:color w:val="000000"/>
                <w:lang w:eastAsia="fi-FI"/>
              </w:rPr>
              <w:t>lkm</w:t>
            </w:r>
          </w:p>
        </w:tc>
      </w:tr>
      <w:tr w:rsidR="00F95BD3" w:rsidRPr="00F95BD3" w:rsidTr="00F95BD3">
        <w:trPr>
          <w:trHeight w:val="285"/>
        </w:trPr>
        <w:tc>
          <w:tcPr>
            <w:tcW w:w="6463" w:type="dxa"/>
            <w:tcBorders>
              <w:top w:val="single" w:sz="4" w:space="0" w:color="auto"/>
            </w:tcBorders>
            <w:shd w:val="clear" w:color="auto" w:fill="auto"/>
            <w:noWrap/>
            <w:vAlign w:val="bottom"/>
            <w:hideMark/>
          </w:tcPr>
          <w:p w:rsidR="00F95BD3" w:rsidRPr="00F95BD3" w:rsidRDefault="00F95BD3" w:rsidP="00F95BD3">
            <w:pPr>
              <w:spacing w:after="0" w:line="240" w:lineRule="auto"/>
              <w:rPr>
                <w:rFonts w:ascii="Arial" w:eastAsia="Times New Roman" w:hAnsi="Arial" w:cs="Arial"/>
                <w:color w:val="000000"/>
                <w:lang w:eastAsia="fi-FI"/>
              </w:rPr>
            </w:pPr>
            <w:r w:rsidRPr="00F95BD3">
              <w:rPr>
                <w:rFonts w:ascii="Arial" w:eastAsia="Times New Roman" w:hAnsi="Arial" w:cs="Arial"/>
                <w:color w:val="000000"/>
                <w:lang w:eastAsia="fi-FI"/>
              </w:rPr>
              <w:t>Perheoikeudellisia asioita</w:t>
            </w:r>
          </w:p>
        </w:tc>
        <w:tc>
          <w:tcPr>
            <w:tcW w:w="1545" w:type="dxa"/>
            <w:tcBorders>
              <w:top w:val="single" w:sz="4" w:space="0" w:color="auto"/>
            </w:tcBorders>
            <w:shd w:val="clear" w:color="auto" w:fill="auto"/>
            <w:noWrap/>
            <w:vAlign w:val="bottom"/>
            <w:hideMark/>
          </w:tcPr>
          <w:p w:rsidR="00F95BD3" w:rsidRPr="00F95BD3" w:rsidRDefault="00F95BD3" w:rsidP="00F95BD3">
            <w:pPr>
              <w:spacing w:after="0" w:line="240" w:lineRule="auto"/>
              <w:jc w:val="center"/>
              <w:rPr>
                <w:rFonts w:ascii="Arial" w:eastAsia="Times New Roman" w:hAnsi="Arial" w:cs="Arial"/>
                <w:color w:val="000000"/>
                <w:lang w:eastAsia="fi-FI"/>
              </w:rPr>
            </w:pPr>
            <w:r w:rsidRPr="00F95BD3">
              <w:rPr>
                <w:rFonts w:ascii="Arial" w:eastAsia="Times New Roman" w:hAnsi="Arial" w:cs="Arial"/>
                <w:color w:val="000000"/>
                <w:lang w:eastAsia="fi-FI"/>
              </w:rPr>
              <w:t>63</w:t>
            </w:r>
          </w:p>
        </w:tc>
        <w:tc>
          <w:tcPr>
            <w:tcW w:w="1631" w:type="dxa"/>
            <w:tcBorders>
              <w:top w:val="single" w:sz="4" w:space="0" w:color="auto"/>
            </w:tcBorders>
            <w:shd w:val="clear" w:color="auto" w:fill="auto"/>
            <w:noWrap/>
            <w:vAlign w:val="bottom"/>
            <w:hideMark/>
          </w:tcPr>
          <w:p w:rsidR="00F95BD3" w:rsidRPr="00F95BD3" w:rsidRDefault="00F95BD3" w:rsidP="00F95BD3">
            <w:pPr>
              <w:spacing w:after="0" w:line="240" w:lineRule="auto"/>
              <w:jc w:val="center"/>
              <w:rPr>
                <w:rFonts w:ascii="Arial" w:eastAsia="Times New Roman" w:hAnsi="Arial" w:cs="Arial"/>
                <w:color w:val="000000"/>
                <w:lang w:eastAsia="fi-FI"/>
              </w:rPr>
            </w:pPr>
            <w:r w:rsidRPr="00F95BD3">
              <w:rPr>
                <w:rFonts w:ascii="Arial" w:eastAsia="Times New Roman" w:hAnsi="Arial" w:cs="Arial"/>
                <w:color w:val="000000"/>
                <w:lang w:eastAsia="fi-FI"/>
              </w:rPr>
              <w:t>26,5 %</w:t>
            </w:r>
          </w:p>
        </w:tc>
      </w:tr>
      <w:tr w:rsidR="00F95BD3" w:rsidRPr="00F95BD3" w:rsidTr="00F95BD3">
        <w:trPr>
          <w:trHeight w:val="285"/>
        </w:trPr>
        <w:tc>
          <w:tcPr>
            <w:tcW w:w="6463" w:type="dxa"/>
            <w:shd w:val="clear" w:color="auto" w:fill="auto"/>
            <w:noWrap/>
            <w:vAlign w:val="bottom"/>
            <w:hideMark/>
          </w:tcPr>
          <w:p w:rsidR="00F95BD3" w:rsidRPr="00F95BD3" w:rsidRDefault="00F95BD3" w:rsidP="00F95BD3">
            <w:pPr>
              <w:spacing w:after="0" w:line="240" w:lineRule="auto"/>
              <w:rPr>
                <w:rFonts w:ascii="Times New Roman" w:eastAsia="Times New Roman" w:hAnsi="Times New Roman" w:cs="Times New Roman"/>
                <w:sz w:val="20"/>
                <w:szCs w:val="20"/>
                <w:lang w:eastAsia="fi-FI"/>
              </w:rPr>
            </w:pPr>
            <w:r w:rsidRPr="00F95BD3">
              <w:rPr>
                <w:rFonts w:ascii="Arial" w:eastAsia="Times New Roman" w:hAnsi="Arial" w:cs="Arial"/>
                <w:color w:val="000000"/>
                <w:lang w:eastAsia="fi-FI"/>
              </w:rPr>
              <w:t>Perintöasioita</w:t>
            </w:r>
          </w:p>
        </w:tc>
        <w:tc>
          <w:tcPr>
            <w:tcW w:w="1545" w:type="dxa"/>
            <w:shd w:val="clear" w:color="auto" w:fill="auto"/>
            <w:noWrap/>
            <w:vAlign w:val="bottom"/>
            <w:hideMark/>
          </w:tcPr>
          <w:p w:rsidR="00F95BD3" w:rsidRPr="00F95BD3" w:rsidRDefault="00F95BD3" w:rsidP="00F95BD3">
            <w:pPr>
              <w:spacing w:after="0" w:line="240" w:lineRule="auto"/>
              <w:jc w:val="center"/>
              <w:rPr>
                <w:rFonts w:ascii="Arial" w:eastAsia="Times New Roman" w:hAnsi="Arial" w:cs="Arial"/>
                <w:color w:val="000000"/>
                <w:lang w:eastAsia="fi-FI"/>
              </w:rPr>
            </w:pPr>
            <w:r w:rsidRPr="00F95BD3">
              <w:rPr>
                <w:rFonts w:ascii="Arial" w:eastAsia="Times New Roman" w:hAnsi="Arial" w:cs="Arial"/>
                <w:color w:val="000000"/>
                <w:lang w:eastAsia="fi-FI"/>
              </w:rPr>
              <w:t>3</w:t>
            </w:r>
          </w:p>
        </w:tc>
        <w:tc>
          <w:tcPr>
            <w:tcW w:w="1631" w:type="dxa"/>
            <w:shd w:val="clear" w:color="auto" w:fill="auto"/>
            <w:noWrap/>
            <w:vAlign w:val="bottom"/>
            <w:hideMark/>
          </w:tcPr>
          <w:p w:rsidR="00F95BD3" w:rsidRPr="00F95BD3" w:rsidRDefault="00F95BD3" w:rsidP="00F95BD3">
            <w:pPr>
              <w:spacing w:after="0" w:line="240" w:lineRule="auto"/>
              <w:jc w:val="center"/>
              <w:rPr>
                <w:rFonts w:ascii="Arial" w:eastAsia="Times New Roman" w:hAnsi="Arial" w:cs="Arial"/>
                <w:color w:val="000000"/>
                <w:lang w:eastAsia="fi-FI"/>
              </w:rPr>
            </w:pPr>
            <w:r w:rsidRPr="00F95BD3">
              <w:rPr>
                <w:rFonts w:ascii="Arial" w:eastAsia="Times New Roman" w:hAnsi="Arial" w:cs="Arial"/>
                <w:color w:val="000000"/>
                <w:lang w:eastAsia="fi-FI"/>
              </w:rPr>
              <w:t>1,3 %</w:t>
            </w:r>
          </w:p>
        </w:tc>
      </w:tr>
      <w:tr w:rsidR="00F95BD3" w:rsidRPr="00F95BD3" w:rsidTr="00F95BD3">
        <w:trPr>
          <w:trHeight w:val="285"/>
        </w:trPr>
        <w:tc>
          <w:tcPr>
            <w:tcW w:w="6463" w:type="dxa"/>
            <w:shd w:val="clear" w:color="auto" w:fill="auto"/>
            <w:noWrap/>
            <w:vAlign w:val="bottom"/>
            <w:hideMark/>
          </w:tcPr>
          <w:p w:rsidR="00F95BD3" w:rsidRPr="00F95BD3" w:rsidRDefault="00F95BD3" w:rsidP="00F95BD3">
            <w:pPr>
              <w:spacing w:after="0" w:line="240" w:lineRule="auto"/>
              <w:rPr>
                <w:rFonts w:ascii="Arial" w:eastAsia="Times New Roman" w:hAnsi="Arial" w:cs="Arial"/>
                <w:color w:val="000000"/>
                <w:lang w:eastAsia="fi-FI"/>
              </w:rPr>
            </w:pPr>
            <w:r w:rsidRPr="00F95BD3">
              <w:rPr>
                <w:rFonts w:ascii="Arial" w:eastAsia="Times New Roman" w:hAnsi="Arial" w:cs="Arial"/>
                <w:color w:val="000000"/>
                <w:lang w:eastAsia="fi-FI"/>
              </w:rPr>
              <w:t>Kiinteää omaisuutta koskevia asioita</w:t>
            </w:r>
          </w:p>
        </w:tc>
        <w:tc>
          <w:tcPr>
            <w:tcW w:w="1545" w:type="dxa"/>
            <w:shd w:val="clear" w:color="auto" w:fill="auto"/>
            <w:noWrap/>
            <w:vAlign w:val="bottom"/>
            <w:hideMark/>
          </w:tcPr>
          <w:p w:rsidR="00F95BD3" w:rsidRPr="00F95BD3" w:rsidRDefault="00F95BD3" w:rsidP="00F95BD3">
            <w:pPr>
              <w:spacing w:after="0" w:line="240" w:lineRule="auto"/>
              <w:jc w:val="center"/>
              <w:rPr>
                <w:rFonts w:ascii="Arial" w:eastAsia="Times New Roman" w:hAnsi="Arial" w:cs="Arial"/>
                <w:color w:val="000000"/>
                <w:lang w:eastAsia="fi-FI"/>
              </w:rPr>
            </w:pPr>
            <w:r w:rsidRPr="00F95BD3">
              <w:rPr>
                <w:rFonts w:ascii="Arial" w:eastAsia="Times New Roman" w:hAnsi="Arial" w:cs="Arial"/>
                <w:color w:val="000000"/>
                <w:lang w:eastAsia="fi-FI"/>
              </w:rPr>
              <w:t>22</w:t>
            </w:r>
          </w:p>
        </w:tc>
        <w:tc>
          <w:tcPr>
            <w:tcW w:w="1631" w:type="dxa"/>
            <w:shd w:val="clear" w:color="auto" w:fill="auto"/>
            <w:noWrap/>
            <w:vAlign w:val="bottom"/>
            <w:hideMark/>
          </w:tcPr>
          <w:p w:rsidR="00F95BD3" w:rsidRPr="00F95BD3" w:rsidRDefault="00F95BD3" w:rsidP="00F95BD3">
            <w:pPr>
              <w:spacing w:after="0" w:line="240" w:lineRule="auto"/>
              <w:jc w:val="center"/>
              <w:rPr>
                <w:rFonts w:ascii="Arial" w:eastAsia="Times New Roman" w:hAnsi="Arial" w:cs="Arial"/>
                <w:color w:val="000000"/>
                <w:lang w:eastAsia="fi-FI"/>
              </w:rPr>
            </w:pPr>
            <w:r w:rsidRPr="00F95BD3">
              <w:rPr>
                <w:rFonts w:ascii="Arial" w:eastAsia="Times New Roman" w:hAnsi="Arial" w:cs="Arial"/>
                <w:color w:val="000000"/>
                <w:lang w:eastAsia="fi-FI"/>
              </w:rPr>
              <w:t>9,2 %</w:t>
            </w:r>
          </w:p>
        </w:tc>
      </w:tr>
      <w:tr w:rsidR="00F95BD3" w:rsidRPr="00F95BD3" w:rsidTr="00F95BD3">
        <w:trPr>
          <w:trHeight w:val="285"/>
        </w:trPr>
        <w:tc>
          <w:tcPr>
            <w:tcW w:w="6463" w:type="dxa"/>
            <w:shd w:val="clear" w:color="auto" w:fill="auto"/>
            <w:noWrap/>
            <w:vAlign w:val="bottom"/>
            <w:hideMark/>
          </w:tcPr>
          <w:p w:rsidR="00F95BD3" w:rsidRPr="00F95BD3" w:rsidRDefault="00F95BD3" w:rsidP="00F95BD3">
            <w:pPr>
              <w:spacing w:after="0" w:line="240" w:lineRule="auto"/>
              <w:rPr>
                <w:rFonts w:ascii="Arial" w:eastAsia="Times New Roman" w:hAnsi="Arial" w:cs="Arial"/>
                <w:color w:val="000000"/>
                <w:lang w:eastAsia="fi-FI"/>
              </w:rPr>
            </w:pPr>
            <w:r w:rsidRPr="00F95BD3">
              <w:rPr>
                <w:rFonts w:ascii="Arial" w:eastAsia="Times New Roman" w:hAnsi="Arial" w:cs="Arial"/>
                <w:color w:val="000000"/>
                <w:lang w:eastAsia="fi-FI"/>
              </w:rPr>
              <w:t>Huoneenvuokra-asioita</w:t>
            </w:r>
          </w:p>
        </w:tc>
        <w:tc>
          <w:tcPr>
            <w:tcW w:w="1545" w:type="dxa"/>
            <w:shd w:val="clear" w:color="auto" w:fill="auto"/>
            <w:noWrap/>
            <w:vAlign w:val="bottom"/>
            <w:hideMark/>
          </w:tcPr>
          <w:p w:rsidR="00F95BD3" w:rsidRPr="00F95BD3" w:rsidRDefault="00F95BD3" w:rsidP="00F95BD3">
            <w:pPr>
              <w:spacing w:after="0" w:line="240" w:lineRule="auto"/>
              <w:jc w:val="center"/>
              <w:rPr>
                <w:rFonts w:ascii="Arial" w:eastAsia="Times New Roman" w:hAnsi="Arial" w:cs="Arial"/>
                <w:color w:val="000000"/>
                <w:lang w:eastAsia="fi-FI"/>
              </w:rPr>
            </w:pPr>
            <w:r w:rsidRPr="00F95BD3">
              <w:rPr>
                <w:rFonts w:ascii="Arial" w:eastAsia="Times New Roman" w:hAnsi="Arial" w:cs="Arial"/>
                <w:color w:val="000000"/>
                <w:lang w:eastAsia="fi-FI"/>
              </w:rPr>
              <w:t>9</w:t>
            </w:r>
          </w:p>
        </w:tc>
        <w:tc>
          <w:tcPr>
            <w:tcW w:w="1631" w:type="dxa"/>
            <w:shd w:val="clear" w:color="auto" w:fill="auto"/>
            <w:noWrap/>
            <w:vAlign w:val="bottom"/>
            <w:hideMark/>
          </w:tcPr>
          <w:p w:rsidR="00F95BD3" w:rsidRPr="00F95BD3" w:rsidRDefault="00F95BD3" w:rsidP="00F95BD3">
            <w:pPr>
              <w:spacing w:after="0" w:line="240" w:lineRule="auto"/>
              <w:jc w:val="center"/>
              <w:rPr>
                <w:rFonts w:ascii="Arial" w:eastAsia="Times New Roman" w:hAnsi="Arial" w:cs="Arial"/>
                <w:color w:val="000000"/>
                <w:lang w:eastAsia="fi-FI"/>
              </w:rPr>
            </w:pPr>
            <w:r w:rsidRPr="00F95BD3">
              <w:rPr>
                <w:rFonts w:ascii="Arial" w:eastAsia="Times New Roman" w:hAnsi="Arial" w:cs="Arial"/>
                <w:color w:val="000000"/>
                <w:lang w:eastAsia="fi-FI"/>
              </w:rPr>
              <w:t>3,8 %</w:t>
            </w:r>
          </w:p>
        </w:tc>
      </w:tr>
      <w:tr w:rsidR="00F95BD3" w:rsidRPr="00F95BD3" w:rsidTr="00F95BD3">
        <w:trPr>
          <w:trHeight w:val="285"/>
        </w:trPr>
        <w:tc>
          <w:tcPr>
            <w:tcW w:w="6463" w:type="dxa"/>
            <w:shd w:val="clear" w:color="auto" w:fill="auto"/>
            <w:noWrap/>
            <w:vAlign w:val="bottom"/>
            <w:hideMark/>
          </w:tcPr>
          <w:p w:rsidR="00F95BD3" w:rsidRPr="00F95BD3" w:rsidRDefault="00F95BD3" w:rsidP="00F95BD3">
            <w:pPr>
              <w:spacing w:after="0" w:line="240" w:lineRule="auto"/>
              <w:rPr>
                <w:rFonts w:ascii="Arial" w:eastAsia="Times New Roman" w:hAnsi="Arial" w:cs="Arial"/>
                <w:color w:val="000000"/>
                <w:lang w:eastAsia="fi-FI"/>
              </w:rPr>
            </w:pPr>
            <w:r w:rsidRPr="00F95BD3">
              <w:rPr>
                <w:rFonts w:ascii="Arial" w:eastAsia="Times New Roman" w:hAnsi="Arial" w:cs="Arial"/>
                <w:color w:val="000000"/>
                <w:lang w:eastAsia="fi-FI"/>
              </w:rPr>
              <w:t>Irtainta omaisuutta koskevia asioita</w:t>
            </w:r>
          </w:p>
        </w:tc>
        <w:tc>
          <w:tcPr>
            <w:tcW w:w="1545" w:type="dxa"/>
            <w:shd w:val="clear" w:color="auto" w:fill="auto"/>
            <w:noWrap/>
            <w:vAlign w:val="bottom"/>
            <w:hideMark/>
          </w:tcPr>
          <w:p w:rsidR="00F95BD3" w:rsidRPr="00F95BD3" w:rsidRDefault="00F95BD3" w:rsidP="00F95BD3">
            <w:pPr>
              <w:spacing w:after="0" w:line="240" w:lineRule="auto"/>
              <w:jc w:val="center"/>
              <w:rPr>
                <w:rFonts w:ascii="Arial" w:eastAsia="Times New Roman" w:hAnsi="Arial" w:cs="Arial"/>
                <w:color w:val="000000"/>
                <w:lang w:eastAsia="fi-FI"/>
              </w:rPr>
            </w:pPr>
            <w:r w:rsidRPr="00F95BD3">
              <w:rPr>
                <w:rFonts w:ascii="Arial" w:eastAsia="Times New Roman" w:hAnsi="Arial" w:cs="Arial"/>
                <w:color w:val="000000"/>
                <w:lang w:eastAsia="fi-FI"/>
              </w:rPr>
              <w:t>5</w:t>
            </w:r>
          </w:p>
        </w:tc>
        <w:tc>
          <w:tcPr>
            <w:tcW w:w="1631" w:type="dxa"/>
            <w:shd w:val="clear" w:color="auto" w:fill="auto"/>
            <w:noWrap/>
            <w:vAlign w:val="bottom"/>
            <w:hideMark/>
          </w:tcPr>
          <w:p w:rsidR="00F95BD3" w:rsidRPr="00F95BD3" w:rsidRDefault="00F95BD3" w:rsidP="00F95BD3">
            <w:pPr>
              <w:spacing w:after="0" w:line="240" w:lineRule="auto"/>
              <w:jc w:val="center"/>
              <w:rPr>
                <w:rFonts w:ascii="Arial" w:eastAsia="Times New Roman" w:hAnsi="Arial" w:cs="Arial"/>
                <w:color w:val="000000"/>
                <w:lang w:eastAsia="fi-FI"/>
              </w:rPr>
            </w:pPr>
            <w:r w:rsidRPr="00F95BD3">
              <w:rPr>
                <w:rFonts w:ascii="Arial" w:eastAsia="Times New Roman" w:hAnsi="Arial" w:cs="Arial"/>
                <w:color w:val="000000"/>
                <w:lang w:eastAsia="fi-FI"/>
              </w:rPr>
              <w:t>2,1 %</w:t>
            </w:r>
          </w:p>
        </w:tc>
      </w:tr>
      <w:tr w:rsidR="00F95BD3" w:rsidRPr="00F95BD3" w:rsidTr="00F95BD3">
        <w:trPr>
          <w:trHeight w:val="285"/>
        </w:trPr>
        <w:tc>
          <w:tcPr>
            <w:tcW w:w="6463" w:type="dxa"/>
            <w:shd w:val="clear" w:color="auto" w:fill="auto"/>
            <w:noWrap/>
            <w:vAlign w:val="bottom"/>
            <w:hideMark/>
          </w:tcPr>
          <w:p w:rsidR="00F95BD3" w:rsidRPr="00F95BD3" w:rsidRDefault="00F95BD3" w:rsidP="00F95BD3">
            <w:pPr>
              <w:spacing w:after="0" w:line="240" w:lineRule="auto"/>
              <w:rPr>
                <w:rFonts w:ascii="Arial" w:eastAsia="Times New Roman" w:hAnsi="Arial" w:cs="Arial"/>
                <w:color w:val="000000"/>
                <w:lang w:eastAsia="fi-FI"/>
              </w:rPr>
            </w:pPr>
            <w:r w:rsidRPr="00F95BD3">
              <w:rPr>
                <w:rFonts w:ascii="Arial" w:eastAsia="Times New Roman" w:hAnsi="Arial" w:cs="Arial"/>
                <w:color w:val="000000"/>
                <w:lang w:eastAsia="fi-FI"/>
              </w:rPr>
              <w:t>Velka- ja saamissuhdetta koskevia asioita</w:t>
            </w:r>
          </w:p>
        </w:tc>
        <w:tc>
          <w:tcPr>
            <w:tcW w:w="1545" w:type="dxa"/>
            <w:shd w:val="clear" w:color="auto" w:fill="auto"/>
            <w:noWrap/>
            <w:vAlign w:val="bottom"/>
            <w:hideMark/>
          </w:tcPr>
          <w:p w:rsidR="00F95BD3" w:rsidRPr="00F95BD3" w:rsidRDefault="00F95BD3" w:rsidP="00F95BD3">
            <w:pPr>
              <w:spacing w:after="0" w:line="240" w:lineRule="auto"/>
              <w:jc w:val="center"/>
              <w:rPr>
                <w:rFonts w:ascii="Arial" w:eastAsia="Times New Roman" w:hAnsi="Arial" w:cs="Arial"/>
                <w:color w:val="000000"/>
                <w:lang w:eastAsia="fi-FI"/>
              </w:rPr>
            </w:pPr>
            <w:r w:rsidRPr="00F95BD3">
              <w:rPr>
                <w:rFonts w:ascii="Arial" w:eastAsia="Times New Roman" w:hAnsi="Arial" w:cs="Arial"/>
                <w:color w:val="000000"/>
                <w:lang w:eastAsia="fi-FI"/>
              </w:rPr>
              <w:t>15</w:t>
            </w:r>
          </w:p>
        </w:tc>
        <w:tc>
          <w:tcPr>
            <w:tcW w:w="1631" w:type="dxa"/>
            <w:shd w:val="clear" w:color="auto" w:fill="auto"/>
            <w:noWrap/>
            <w:vAlign w:val="bottom"/>
            <w:hideMark/>
          </w:tcPr>
          <w:p w:rsidR="00F95BD3" w:rsidRPr="00F95BD3" w:rsidRDefault="00F95BD3" w:rsidP="00F95BD3">
            <w:pPr>
              <w:spacing w:after="0" w:line="240" w:lineRule="auto"/>
              <w:jc w:val="center"/>
              <w:rPr>
                <w:rFonts w:ascii="Arial" w:eastAsia="Times New Roman" w:hAnsi="Arial" w:cs="Arial"/>
                <w:color w:val="000000"/>
                <w:lang w:eastAsia="fi-FI"/>
              </w:rPr>
            </w:pPr>
            <w:r w:rsidRPr="00F95BD3">
              <w:rPr>
                <w:rFonts w:ascii="Arial" w:eastAsia="Times New Roman" w:hAnsi="Arial" w:cs="Arial"/>
                <w:color w:val="000000"/>
                <w:lang w:eastAsia="fi-FI"/>
              </w:rPr>
              <w:t>6,3 %</w:t>
            </w:r>
          </w:p>
        </w:tc>
      </w:tr>
      <w:tr w:rsidR="00F95BD3" w:rsidRPr="00F95BD3" w:rsidTr="00F95BD3">
        <w:trPr>
          <w:trHeight w:val="285"/>
        </w:trPr>
        <w:tc>
          <w:tcPr>
            <w:tcW w:w="6463" w:type="dxa"/>
            <w:shd w:val="clear" w:color="auto" w:fill="auto"/>
            <w:noWrap/>
            <w:vAlign w:val="bottom"/>
            <w:hideMark/>
          </w:tcPr>
          <w:p w:rsidR="00F95BD3" w:rsidRPr="00F95BD3" w:rsidRDefault="00F95BD3" w:rsidP="00F95BD3">
            <w:pPr>
              <w:spacing w:after="0" w:line="240" w:lineRule="auto"/>
              <w:rPr>
                <w:rFonts w:ascii="Arial" w:eastAsia="Times New Roman" w:hAnsi="Arial" w:cs="Arial"/>
                <w:color w:val="000000"/>
                <w:lang w:eastAsia="fi-FI"/>
              </w:rPr>
            </w:pPr>
            <w:r w:rsidRPr="00F95BD3">
              <w:rPr>
                <w:rFonts w:ascii="Arial" w:eastAsia="Times New Roman" w:hAnsi="Arial" w:cs="Arial"/>
                <w:color w:val="000000"/>
                <w:lang w:eastAsia="fi-FI"/>
              </w:rPr>
              <w:t>Työsuhdetta, palvelusopimusta ym.</w:t>
            </w:r>
          </w:p>
        </w:tc>
        <w:tc>
          <w:tcPr>
            <w:tcW w:w="1545" w:type="dxa"/>
            <w:shd w:val="clear" w:color="auto" w:fill="auto"/>
            <w:noWrap/>
            <w:vAlign w:val="bottom"/>
            <w:hideMark/>
          </w:tcPr>
          <w:p w:rsidR="00F95BD3" w:rsidRPr="00F95BD3" w:rsidRDefault="00F95BD3" w:rsidP="00F95BD3">
            <w:pPr>
              <w:spacing w:after="0" w:line="240" w:lineRule="auto"/>
              <w:jc w:val="center"/>
              <w:rPr>
                <w:rFonts w:ascii="Arial" w:eastAsia="Times New Roman" w:hAnsi="Arial" w:cs="Arial"/>
                <w:color w:val="000000"/>
                <w:lang w:eastAsia="fi-FI"/>
              </w:rPr>
            </w:pPr>
            <w:r w:rsidRPr="00F95BD3">
              <w:rPr>
                <w:rFonts w:ascii="Arial" w:eastAsia="Times New Roman" w:hAnsi="Arial" w:cs="Arial"/>
                <w:color w:val="000000"/>
                <w:lang w:eastAsia="fi-FI"/>
              </w:rPr>
              <w:t>64</w:t>
            </w:r>
          </w:p>
        </w:tc>
        <w:tc>
          <w:tcPr>
            <w:tcW w:w="1631" w:type="dxa"/>
            <w:shd w:val="clear" w:color="auto" w:fill="auto"/>
            <w:noWrap/>
            <w:vAlign w:val="bottom"/>
            <w:hideMark/>
          </w:tcPr>
          <w:p w:rsidR="00F95BD3" w:rsidRPr="00F95BD3" w:rsidRDefault="00F95BD3" w:rsidP="00F95BD3">
            <w:pPr>
              <w:spacing w:after="0" w:line="240" w:lineRule="auto"/>
              <w:jc w:val="center"/>
              <w:rPr>
                <w:rFonts w:ascii="Arial" w:eastAsia="Times New Roman" w:hAnsi="Arial" w:cs="Arial"/>
                <w:color w:val="000000"/>
                <w:lang w:eastAsia="fi-FI"/>
              </w:rPr>
            </w:pPr>
            <w:r w:rsidRPr="00F95BD3">
              <w:rPr>
                <w:rFonts w:ascii="Arial" w:eastAsia="Times New Roman" w:hAnsi="Arial" w:cs="Arial"/>
                <w:color w:val="000000"/>
                <w:lang w:eastAsia="fi-FI"/>
              </w:rPr>
              <w:t>26,9 %</w:t>
            </w:r>
          </w:p>
        </w:tc>
      </w:tr>
      <w:tr w:rsidR="00F95BD3" w:rsidRPr="00F95BD3" w:rsidTr="00F95BD3">
        <w:trPr>
          <w:trHeight w:val="285"/>
        </w:trPr>
        <w:tc>
          <w:tcPr>
            <w:tcW w:w="6463" w:type="dxa"/>
            <w:shd w:val="clear" w:color="auto" w:fill="auto"/>
            <w:noWrap/>
            <w:vAlign w:val="bottom"/>
            <w:hideMark/>
          </w:tcPr>
          <w:p w:rsidR="00F95BD3" w:rsidRPr="00F95BD3" w:rsidRDefault="00F95BD3" w:rsidP="00F95BD3">
            <w:pPr>
              <w:spacing w:after="0" w:line="240" w:lineRule="auto"/>
              <w:rPr>
                <w:rFonts w:ascii="Arial" w:eastAsia="Times New Roman" w:hAnsi="Arial" w:cs="Arial"/>
                <w:color w:val="000000"/>
                <w:lang w:eastAsia="fi-FI"/>
              </w:rPr>
            </w:pPr>
            <w:r w:rsidRPr="00F95BD3">
              <w:rPr>
                <w:rFonts w:ascii="Arial" w:eastAsia="Times New Roman" w:hAnsi="Arial" w:cs="Arial"/>
                <w:color w:val="000000"/>
                <w:lang w:eastAsia="fi-FI"/>
              </w:rPr>
              <w:t>Vakuutussopimuksia koskevia asioita</w:t>
            </w:r>
          </w:p>
        </w:tc>
        <w:tc>
          <w:tcPr>
            <w:tcW w:w="1545" w:type="dxa"/>
            <w:shd w:val="clear" w:color="auto" w:fill="auto"/>
            <w:noWrap/>
            <w:vAlign w:val="bottom"/>
            <w:hideMark/>
          </w:tcPr>
          <w:p w:rsidR="00F95BD3" w:rsidRPr="00F95BD3" w:rsidRDefault="00F95BD3" w:rsidP="00F95BD3">
            <w:pPr>
              <w:spacing w:after="0" w:line="240" w:lineRule="auto"/>
              <w:jc w:val="center"/>
              <w:rPr>
                <w:rFonts w:ascii="Arial" w:eastAsia="Times New Roman" w:hAnsi="Arial" w:cs="Arial"/>
                <w:color w:val="000000"/>
                <w:lang w:eastAsia="fi-FI"/>
              </w:rPr>
            </w:pPr>
            <w:r w:rsidRPr="00F95BD3">
              <w:rPr>
                <w:rFonts w:ascii="Arial" w:eastAsia="Times New Roman" w:hAnsi="Arial" w:cs="Arial"/>
                <w:color w:val="000000"/>
                <w:lang w:eastAsia="fi-FI"/>
              </w:rPr>
              <w:t>1</w:t>
            </w:r>
          </w:p>
        </w:tc>
        <w:tc>
          <w:tcPr>
            <w:tcW w:w="1631" w:type="dxa"/>
            <w:shd w:val="clear" w:color="auto" w:fill="auto"/>
            <w:noWrap/>
            <w:vAlign w:val="bottom"/>
            <w:hideMark/>
          </w:tcPr>
          <w:p w:rsidR="00F95BD3" w:rsidRPr="00F95BD3" w:rsidRDefault="00F95BD3" w:rsidP="00F95BD3">
            <w:pPr>
              <w:spacing w:after="0" w:line="240" w:lineRule="auto"/>
              <w:jc w:val="center"/>
              <w:rPr>
                <w:rFonts w:ascii="Arial" w:eastAsia="Times New Roman" w:hAnsi="Arial" w:cs="Arial"/>
                <w:color w:val="000000"/>
                <w:lang w:eastAsia="fi-FI"/>
              </w:rPr>
            </w:pPr>
            <w:r w:rsidRPr="00F95BD3">
              <w:rPr>
                <w:rFonts w:ascii="Arial" w:eastAsia="Times New Roman" w:hAnsi="Arial" w:cs="Arial"/>
                <w:color w:val="000000"/>
                <w:lang w:eastAsia="fi-FI"/>
              </w:rPr>
              <w:t>0,4 %</w:t>
            </w:r>
          </w:p>
        </w:tc>
      </w:tr>
      <w:tr w:rsidR="00F95BD3" w:rsidRPr="00F95BD3" w:rsidTr="00F95BD3">
        <w:trPr>
          <w:trHeight w:val="285"/>
        </w:trPr>
        <w:tc>
          <w:tcPr>
            <w:tcW w:w="6463" w:type="dxa"/>
            <w:shd w:val="clear" w:color="auto" w:fill="auto"/>
            <w:noWrap/>
            <w:vAlign w:val="bottom"/>
            <w:hideMark/>
          </w:tcPr>
          <w:p w:rsidR="00F95BD3" w:rsidRPr="00F95BD3" w:rsidRDefault="00F95BD3" w:rsidP="00F95BD3">
            <w:pPr>
              <w:spacing w:after="0" w:line="240" w:lineRule="auto"/>
              <w:rPr>
                <w:rFonts w:ascii="Arial" w:eastAsia="Times New Roman" w:hAnsi="Arial" w:cs="Arial"/>
                <w:color w:val="000000"/>
                <w:lang w:eastAsia="fi-FI"/>
              </w:rPr>
            </w:pPr>
            <w:r w:rsidRPr="00F95BD3">
              <w:rPr>
                <w:rFonts w:ascii="Arial" w:eastAsia="Times New Roman" w:hAnsi="Arial" w:cs="Arial"/>
                <w:color w:val="000000"/>
                <w:lang w:eastAsia="fi-FI"/>
              </w:rPr>
              <w:t>Sopimussuhteen ulkopuolinen korvausvastuu</w:t>
            </w:r>
          </w:p>
        </w:tc>
        <w:tc>
          <w:tcPr>
            <w:tcW w:w="1545" w:type="dxa"/>
            <w:shd w:val="clear" w:color="auto" w:fill="auto"/>
            <w:noWrap/>
            <w:vAlign w:val="bottom"/>
            <w:hideMark/>
          </w:tcPr>
          <w:p w:rsidR="00F95BD3" w:rsidRPr="00F95BD3" w:rsidRDefault="00F95BD3" w:rsidP="00F95BD3">
            <w:pPr>
              <w:spacing w:after="0" w:line="240" w:lineRule="auto"/>
              <w:jc w:val="center"/>
              <w:rPr>
                <w:rFonts w:ascii="Arial" w:eastAsia="Times New Roman" w:hAnsi="Arial" w:cs="Arial"/>
                <w:color w:val="000000"/>
                <w:lang w:eastAsia="fi-FI"/>
              </w:rPr>
            </w:pPr>
            <w:r w:rsidRPr="00F95BD3">
              <w:rPr>
                <w:rFonts w:ascii="Arial" w:eastAsia="Times New Roman" w:hAnsi="Arial" w:cs="Arial"/>
                <w:color w:val="000000"/>
                <w:lang w:eastAsia="fi-FI"/>
              </w:rPr>
              <w:t>28</w:t>
            </w:r>
          </w:p>
        </w:tc>
        <w:tc>
          <w:tcPr>
            <w:tcW w:w="1631" w:type="dxa"/>
            <w:shd w:val="clear" w:color="auto" w:fill="auto"/>
            <w:noWrap/>
            <w:vAlign w:val="bottom"/>
            <w:hideMark/>
          </w:tcPr>
          <w:p w:rsidR="00F95BD3" w:rsidRPr="00F95BD3" w:rsidRDefault="00F95BD3" w:rsidP="00F95BD3">
            <w:pPr>
              <w:spacing w:after="0" w:line="240" w:lineRule="auto"/>
              <w:jc w:val="center"/>
              <w:rPr>
                <w:rFonts w:ascii="Arial" w:eastAsia="Times New Roman" w:hAnsi="Arial" w:cs="Arial"/>
                <w:color w:val="000000"/>
                <w:lang w:eastAsia="fi-FI"/>
              </w:rPr>
            </w:pPr>
            <w:r w:rsidRPr="00F95BD3">
              <w:rPr>
                <w:rFonts w:ascii="Arial" w:eastAsia="Times New Roman" w:hAnsi="Arial" w:cs="Arial"/>
                <w:color w:val="000000"/>
                <w:lang w:eastAsia="fi-FI"/>
              </w:rPr>
              <w:t>11,8 %</w:t>
            </w:r>
          </w:p>
        </w:tc>
      </w:tr>
      <w:tr w:rsidR="00F95BD3" w:rsidRPr="00F95BD3" w:rsidTr="00F95BD3">
        <w:trPr>
          <w:trHeight w:val="285"/>
        </w:trPr>
        <w:tc>
          <w:tcPr>
            <w:tcW w:w="6463" w:type="dxa"/>
            <w:shd w:val="clear" w:color="auto" w:fill="auto"/>
            <w:noWrap/>
            <w:vAlign w:val="bottom"/>
            <w:hideMark/>
          </w:tcPr>
          <w:p w:rsidR="00F95BD3" w:rsidRPr="00F95BD3" w:rsidRDefault="00F95BD3" w:rsidP="00F95BD3">
            <w:pPr>
              <w:spacing w:after="0" w:line="240" w:lineRule="auto"/>
              <w:rPr>
                <w:rFonts w:ascii="Arial" w:eastAsia="Times New Roman" w:hAnsi="Arial" w:cs="Arial"/>
                <w:color w:val="000000"/>
                <w:lang w:eastAsia="fi-FI"/>
              </w:rPr>
            </w:pPr>
            <w:r w:rsidRPr="00F95BD3">
              <w:rPr>
                <w:rFonts w:ascii="Arial" w:eastAsia="Times New Roman" w:hAnsi="Arial" w:cs="Arial"/>
                <w:color w:val="000000"/>
                <w:lang w:eastAsia="fi-FI"/>
              </w:rPr>
              <w:t>Yhteisöihin liittyviä asioita; Oy, As.oy</w:t>
            </w:r>
          </w:p>
        </w:tc>
        <w:tc>
          <w:tcPr>
            <w:tcW w:w="1545" w:type="dxa"/>
            <w:shd w:val="clear" w:color="auto" w:fill="auto"/>
            <w:noWrap/>
            <w:vAlign w:val="bottom"/>
            <w:hideMark/>
          </w:tcPr>
          <w:p w:rsidR="00F95BD3" w:rsidRPr="00F95BD3" w:rsidRDefault="00F95BD3" w:rsidP="00F95BD3">
            <w:pPr>
              <w:spacing w:after="0" w:line="240" w:lineRule="auto"/>
              <w:jc w:val="center"/>
              <w:rPr>
                <w:rFonts w:ascii="Arial" w:eastAsia="Times New Roman" w:hAnsi="Arial" w:cs="Arial"/>
                <w:color w:val="000000"/>
                <w:lang w:eastAsia="fi-FI"/>
              </w:rPr>
            </w:pPr>
            <w:r w:rsidRPr="00F95BD3">
              <w:rPr>
                <w:rFonts w:ascii="Arial" w:eastAsia="Times New Roman" w:hAnsi="Arial" w:cs="Arial"/>
                <w:color w:val="000000"/>
                <w:lang w:eastAsia="fi-FI"/>
              </w:rPr>
              <w:t>6</w:t>
            </w:r>
          </w:p>
        </w:tc>
        <w:tc>
          <w:tcPr>
            <w:tcW w:w="1631" w:type="dxa"/>
            <w:shd w:val="clear" w:color="auto" w:fill="auto"/>
            <w:noWrap/>
            <w:vAlign w:val="bottom"/>
            <w:hideMark/>
          </w:tcPr>
          <w:p w:rsidR="00F95BD3" w:rsidRPr="00F95BD3" w:rsidRDefault="00F95BD3" w:rsidP="00F95BD3">
            <w:pPr>
              <w:spacing w:after="0" w:line="240" w:lineRule="auto"/>
              <w:jc w:val="center"/>
              <w:rPr>
                <w:rFonts w:ascii="Arial" w:eastAsia="Times New Roman" w:hAnsi="Arial" w:cs="Arial"/>
                <w:color w:val="000000"/>
                <w:lang w:eastAsia="fi-FI"/>
              </w:rPr>
            </w:pPr>
            <w:r w:rsidRPr="00F95BD3">
              <w:rPr>
                <w:rFonts w:ascii="Arial" w:eastAsia="Times New Roman" w:hAnsi="Arial" w:cs="Arial"/>
                <w:color w:val="000000"/>
                <w:lang w:eastAsia="fi-FI"/>
              </w:rPr>
              <w:t>2,5 %</w:t>
            </w:r>
          </w:p>
        </w:tc>
      </w:tr>
      <w:tr w:rsidR="00F95BD3" w:rsidRPr="00F95BD3" w:rsidTr="00F95BD3">
        <w:trPr>
          <w:trHeight w:val="285"/>
        </w:trPr>
        <w:tc>
          <w:tcPr>
            <w:tcW w:w="6463" w:type="dxa"/>
            <w:shd w:val="clear" w:color="auto" w:fill="auto"/>
            <w:noWrap/>
            <w:vAlign w:val="bottom"/>
            <w:hideMark/>
          </w:tcPr>
          <w:p w:rsidR="00F95BD3" w:rsidRPr="00F95BD3" w:rsidRDefault="00F95BD3" w:rsidP="00F95BD3">
            <w:pPr>
              <w:spacing w:after="0" w:line="240" w:lineRule="auto"/>
              <w:rPr>
                <w:rFonts w:ascii="Arial" w:eastAsia="Times New Roman" w:hAnsi="Arial" w:cs="Arial"/>
                <w:color w:val="000000"/>
                <w:lang w:eastAsia="fi-FI"/>
              </w:rPr>
            </w:pPr>
            <w:r w:rsidRPr="00F95BD3">
              <w:rPr>
                <w:rFonts w:ascii="Arial" w:eastAsia="Times New Roman" w:hAnsi="Arial" w:cs="Arial"/>
                <w:color w:val="000000"/>
                <w:lang w:eastAsia="fi-FI"/>
              </w:rPr>
              <w:t>Konkursseihin liittyviä asioita</w:t>
            </w:r>
          </w:p>
        </w:tc>
        <w:tc>
          <w:tcPr>
            <w:tcW w:w="1545" w:type="dxa"/>
            <w:shd w:val="clear" w:color="auto" w:fill="auto"/>
            <w:noWrap/>
            <w:vAlign w:val="bottom"/>
            <w:hideMark/>
          </w:tcPr>
          <w:p w:rsidR="00F95BD3" w:rsidRPr="00F95BD3" w:rsidRDefault="00F95BD3" w:rsidP="00F95BD3">
            <w:pPr>
              <w:spacing w:after="0" w:line="240" w:lineRule="auto"/>
              <w:jc w:val="center"/>
              <w:rPr>
                <w:rFonts w:ascii="Arial" w:eastAsia="Times New Roman" w:hAnsi="Arial" w:cs="Arial"/>
                <w:color w:val="000000"/>
                <w:lang w:eastAsia="fi-FI"/>
              </w:rPr>
            </w:pPr>
            <w:r w:rsidRPr="00F95BD3">
              <w:rPr>
                <w:rFonts w:ascii="Arial" w:eastAsia="Times New Roman" w:hAnsi="Arial" w:cs="Arial"/>
                <w:color w:val="000000"/>
                <w:lang w:eastAsia="fi-FI"/>
              </w:rPr>
              <w:t>14</w:t>
            </w:r>
          </w:p>
        </w:tc>
        <w:tc>
          <w:tcPr>
            <w:tcW w:w="1631" w:type="dxa"/>
            <w:shd w:val="clear" w:color="auto" w:fill="auto"/>
            <w:noWrap/>
            <w:vAlign w:val="bottom"/>
            <w:hideMark/>
          </w:tcPr>
          <w:p w:rsidR="00F95BD3" w:rsidRPr="00F95BD3" w:rsidRDefault="00F95BD3" w:rsidP="00F95BD3">
            <w:pPr>
              <w:spacing w:after="0" w:line="240" w:lineRule="auto"/>
              <w:jc w:val="center"/>
              <w:rPr>
                <w:rFonts w:ascii="Arial" w:eastAsia="Times New Roman" w:hAnsi="Arial" w:cs="Arial"/>
                <w:color w:val="000000"/>
                <w:lang w:eastAsia="fi-FI"/>
              </w:rPr>
            </w:pPr>
            <w:r w:rsidRPr="00F95BD3">
              <w:rPr>
                <w:rFonts w:ascii="Arial" w:eastAsia="Times New Roman" w:hAnsi="Arial" w:cs="Arial"/>
                <w:color w:val="000000"/>
                <w:lang w:eastAsia="fi-FI"/>
              </w:rPr>
              <w:t>5,9 %</w:t>
            </w:r>
          </w:p>
        </w:tc>
      </w:tr>
      <w:tr w:rsidR="00F95BD3" w:rsidRPr="00F95BD3" w:rsidTr="00F95BD3">
        <w:trPr>
          <w:trHeight w:val="285"/>
        </w:trPr>
        <w:tc>
          <w:tcPr>
            <w:tcW w:w="6463" w:type="dxa"/>
            <w:shd w:val="clear" w:color="auto" w:fill="auto"/>
            <w:noWrap/>
            <w:vAlign w:val="bottom"/>
            <w:hideMark/>
          </w:tcPr>
          <w:p w:rsidR="00F95BD3" w:rsidRPr="00F95BD3" w:rsidRDefault="00F95BD3" w:rsidP="00F95BD3">
            <w:pPr>
              <w:spacing w:after="0" w:line="240" w:lineRule="auto"/>
              <w:rPr>
                <w:rFonts w:ascii="Arial" w:eastAsia="Times New Roman" w:hAnsi="Arial" w:cs="Arial"/>
                <w:color w:val="000000"/>
                <w:lang w:eastAsia="fi-FI"/>
              </w:rPr>
            </w:pPr>
            <w:r w:rsidRPr="00F95BD3">
              <w:rPr>
                <w:rFonts w:ascii="Arial" w:eastAsia="Times New Roman" w:hAnsi="Arial" w:cs="Arial"/>
                <w:color w:val="000000"/>
                <w:lang w:eastAsia="fi-FI"/>
              </w:rPr>
              <w:t>Turvaamistoimet, häädöt ym.</w:t>
            </w:r>
          </w:p>
        </w:tc>
        <w:tc>
          <w:tcPr>
            <w:tcW w:w="1545" w:type="dxa"/>
            <w:shd w:val="clear" w:color="auto" w:fill="auto"/>
            <w:noWrap/>
            <w:vAlign w:val="bottom"/>
            <w:hideMark/>
          </w:tcPr>
          <w:p w:rsidR="00F95BD3" w:rsidRPr="00F95BD3" w:rsidRDefault="00F95BD3" w:rsidP="00F95BD3">
            <w:pPr>
              <w:spacing w:after="0" w:line="240" w:lineRule="auto"/>
              <w:jc w:val="center"/>
              <w:rPr>
                <w:rFonts w:ascii="Arial" w:eastAsia="Times New Roman" w:hAnsi="Arial" w:cs="Arial"/>
                <w:color w:val="000000"/>
                <w:lang w:eastAsia="fi-FI"/>
              </w:rPr>
            </w:pPr>
            <w:r w:rsidRPr="00F95BD3">
              <w:rPr>
                <w:rFonts w:ascii="Arial" w:eastAsia="Times New Roman" w:hAnsi="Arial" w:cs="Arial"/>
                <w:color w:val="000000"/>
                <w:lang w:eastAsia="fi-FI"/>
              </w:rPr>
              <w:t>2</w:t>
            </w:r>
          </w:p>
        </w:tc>
        <w:tc>
          <w:tcPr>
            <w:tcW w:w="1631" w:type="dxa"/>
            <w:shd w:val="clear" w:color="auto" w:fill="auto"/>
            <w:noWrap/>
            <w:vAlign w:val="bottom"/>
            <w:hideMark/>
          </w:tcPr>
          <w:p w:rsidR="00F95BD3" w:rsidRPr="00F95BD3" w:rsidRDefault="00F95BD3" w:rsidP="00F95BD3">
            <w:pPr>
              <w:spacing w:after="0" w:line="240" w:lineRule="auto"/>
              <w:jc w:val="center"/>
              <w:rPr>
                <w:rFonts w:ascii="Arial" w:eastAsia="Times New Roman" w:hAnsi="Arial" w:cs="Arial"/>
                <w:color w:val="000000"/>
                <w:lang w:eastAsia="fi-FI"/>
              </w:rPr>
            </w:pPr>
            <w:r w:rsidRPr="00F95BD3">
              <w:rPr>
                <w:rFonts w:ascii="Arial" w:eastAsia="Times New Roman" w:hAnsi="Arial" w:cs="Arial"/>
                <w:color w:val="000000"/>
                <w:lang w:eastAsia="fi-FI"/>
              </w:rPr>
              <w:t>0,8 %</w:t>
            </w:r>
          </w:p>
        </w:tc>
      </w:tr>
      <w:tr w:rsidR="00F95BD3" w:rsidRPr="00F95BD3" w:rsidTr="00F95BD3">
        <w:trPr>
          <w:trHeight w:val="285"/>
        </w:trPr>
        <w:tc>
          <w:tcPr>
            <w:tcW w:w="6463" w:type="dxa"/>
            <w:shd w:val="clear" w:color="auto" w:fill="auto"/>
            <w:noWrap/>
            <w:vAlign w:val="bottom"/>
            <w:hideMark/>
          </w:tcPr>
          <w:p w:rsidR="00F95BD3" w:rsidRPr="00F95BD3" w:rsidRDefault="00F95BD3" w:rsidP="00F95BD3">
            <w:pPr>
              <w:spacing w:after="0" w:line="240" w:lineRule="auto"/>
              <w:rPr>
                <w:rFonts w:ascii="Times New Roman" w:eastAsia="Times New Roman" w:hAnsi="Times New Roman" w:cs="Times New Roman"/>
                <w:sz w:val="20"/>
                <w:szCs w:val="20"/>
                <w:lang w:eastAsia="fi-FI"/>
              </w:rPr>
            </w:pPr>
            <w:r w:rsidRPr="00F95BD3">
              <w:rPr>
                <w:rFonts w:ascii="Arial" w:eastAsia="Times New Roman" w:hAnsi="Arial" w:cs="Arial"/>
                <w:color w:val="000000"/>
                <w:lang w:eastAsia="fi-FI"/>
              </w:rPr>
              <w:t>Muu riita-asia</w:t>
            </w:r>
          </w:p>
        </w:tc>
        <w:tc>
          <w:tcPr>
            <w:tcW w:w="1545" w:type="dxa"/>
            <w:shd w:val="clear" w:color="auto" w:fill="auto"/>
            <w:noWrap/>
            <w:vAlign w:val="bottom"/>
            <w:hideMark/>
          </w:tcPr>
          <w:p w:rsidR="00F95BD3" w:rsidRPr="00F95BD3" w:rsidRDefault="00F95BD3" w:rsidP="00F95BD3">
            <w:pPr>
              <w:spacing w:after="0" w:line="240" w:lineRule="auto"/>
              <w:jc w:val="center"/>
              <w:rPr>
                <w:rFonts w:ascii="Arial" w:eastAsia="Times New Roman" w:hAnsi="Arial" w:cs="Arial"/>
                <w:color w:val="000000"/>
                <w:lang w:eastAsia="fi-FI"/>
              </w:rPr>
            </w:pPr>
            <w:r w:rsidRPr="00F95BD3">
              <w:rPr>
                <w:rFonts w:ascii="Arial" w:eastAsia="Times New Roman" w:hAnsi="Arial" w:cs="Arial"/>
                <w:color w:val="000000"/>
                <w:lang w:eastAsia="fi-FI"/>
              </w:rPr>
              <w:t>6</w:t>
            </w:r>
          </w:p>
        </w:tc>
        <w:tc>
          <w:tcPr>
            <w:tcW w:w="1631" w:type="dxa"/>
            <w:shd w:val="clear" w:color="auto" w:fill="auto"/>
            <w:noWrap/>
            <w:vAlign w:val="bottom"/>
            <w:hideMark/>
          </w:tcPr>
          <w:p w:rsidR="00F95BD3" w:rsidRPr="00F95BD3" w:rsidRDefault="00F95BD3" w:rsidP="00F95BD3">
            <w:pPr>
              <w:spacing w:after="0" w:line="240" w:lineRule="auto"/>
              <w:jc w:val="center"/>
              <w:rPr>
                <w:rFonts w:ascii="Arial" w:eastAsia="Times New Roman" w:hAnsi="Arial" w:cs="Arial"/>
                <w:color w:val="000000"/>
                <w:lang w:eastAsia="fi-FI"/>
              </w:rPr>
            </w:pPr>
            <w:r w:rsidRPr="00F95BD3">
              <w:rPr>
                <w:rFonts w:ascii="Arial" w:eastAsia="Times New Roman" w:hAnsi="Arial" w:cs="Arial"/>
                <w:color w:val="000000"/>
                <w:lang w:eastAsia="fi-FI"/>
              </w:rPr>
              <w:t>2,5 %</w:t>
            </w:r>
          </w:p>
        </w:tc>
      </w:tr>
      <w:tr w:rsidR="00F95BD3" w:rsidRPr="00F95BD3" w:rsidTr="00F95BD3">
        <w:trPr>
          <w:trHeight w:val="300"/>
        </w:trPr>
        <w:tc>
          <w:tcPr>
            <w:tcW w:w="6463" w:type="dxa"/>
            <w:shd w:val="clear" w:color="auto" w:fill="auto"/>
            <w:noWrap/>
            <w:vAlign w:val="bottom"/>
            <w:hideMark/>
          </w:tcPr>
          <w:p w:rsidR="00F95BD3" w:rsidRPr="00F95BD3" w:rsidRDefault="00F95BD3" w:rsidP="00F95BD3">
            <w:pPr>
              <w:spacing w:after="0" w:line="240" w:lineRule="auto"/>
              <w:rPr>
                <w:rFonts w:ascii="Times New Roman" w:eastAsia="Times New Roman" w:hAnsi="Times New Roman" w:cs="Times New Roman"/>
                <w:sz w:val="20"/>
                <w:szCs w:val="20"/>
                <w:lang w:eastAsia="fi-FI"/>
              </w:rPr>
            </w:pPr>
            <w:r w:rsidRPr="00F95BD3">
              <w:rPr>
                <w:rFonts w:ascii="Arial" w:eastAsia="Times New Roman" w:hAnsi="Arial" w:cs="Arial"/>
                <w:b/>
                <w:bCs/>
                <w:color w:val="000000"/>
                <w:lang w:eastAsia="fi-FI"/>
              </w:rPr>
              <w:t>Yhteensä</w:t>
            </w:r>
          </w:p>
        </w:tc>
        <w:tc>
          <w:tcPr>
            <w:tcW w:w="1545" w:type="dxa"/>
            <w:shd w:val="clear" w:color="auto" w:fill="auto"/>
            <w:noWrap/>
            <w:vAlign w:val="bottom"/>
            <w:hideMark/>
          </w:tcPr>
          <w:p w:rsidR="00F95BD3" w:rsidRPr="00F95BD3" w:rsidRDefault="00F95BD3" w:rsidP="00F95BD3">
            <w:pPr>
              <w:spacing w:after="0" w:line="240" w:lineRule="auto"/>
              <w:jc w:val="center"/>
              <w:rPr>
                <w:rFonts w:ascii="Arial" w:eastAsia="Times New Roman" w:hAnsi="Arial" w:cs="Arial"/>
                <w:b/>
                <w:bCs/>
                <w:color w:val="000000"/>
                <w:lang w:eastAsia="fi-FI"/>
              </w:rPr>
            </w:pPr>
            <w:r w:rsidRPr="00F95BD3">
              <w:rPr>
                <w:rFonts w:ascii="Arial" w:eastAsia="Times New Roman" w:hAnsi="Arial" w:cs="Arial"/>
                <w:b/>
                <w:bCs/>
                <w:color w:val="000000"/>
                <w:lang w:eastAsia="fi-FI"/>
              </w:rPr>
              <w:t>238</w:t>
            </w:r>
          </w:p>
        </w:tc>
        <w:tc>
          <w:tcPr>
            <w:tcW w:w="1631" w:type="dxa"/>
            <w:shd w:val="clear" w:color="auto" w:fill="auto"/>
            <w:noWrap/>
            <w:vAlign w:val="bottom"/>
            <w:hideMark/>
          </w:tcPr>
          <w:p w:rsidR="00F95BD3" w:rsidRPr="00F95BD3" w:rsidRDefault="00F95BD3" w:rsidP="00F95BD3">
            <w:pPr>
              <w:spacing w:after="0" w:line="240" w:lineRule="auto"/>
              <w:jc w:val="center"/>
              <w:rPr>
                <w:rFonts w:ascii="Arial" w:eastAsia="Times New Roman" w:hAnsi="Arial" w:cs="Arial"/>
                <w:color w:val="000000"/>
                <w:lang w:eastAsia="fi-FI"/>
              </w:rPr>
            </w:pPr>
            <w:r w:rsidRPr="00F95BD3">
              <w:rPr>
                <w:rFonts w:ascii="Arial" w:eastAsia="Times New Roman" w:hAnsi="Arial" w:cs="Arial"/>
                <w:color w:val="000000"/>
                <w:lang w:eastAsia="fi-FI"/>
              </w:rPr>
              <w:t>100,0 %</w:t>
            </w:r>
          </w:p>
        </w:tc>
      </w:tr>
    </w:tbl>
    <w:p w:rsidR="00F95BD3" w:rsidRDefault="00F95BD3">
      <w:pPr>
        <w:rPr>
          <w:rFonts w:ascii="Arial" w:hAnsi="Arial" w:cs="Arial"/>
          <w:sz w:val="24"/>
          <w:szCs w:val="24"/>
        </w:rPr>
      </w:pPr>
    </w:p>
    <w:p w:rsidR="002455ED" w:rsidRDefault="002455ED">
      <w:pPr>
        <w:rPr>
          <w:rFonts w:ascii="Arial" w:hAnsi="Arial" w:cs="Arial"/>
          <w:sz w:val="24"/>
          <w:szCs w:val="24"/>
        </w:rPr>
      </w:pPr>
    </w:p>
    <w:p w:rsidR="00F95BD3" w:rsidRDefault="00556EA3">
      <w:pPr>
        <w:rPr>
          <w:rFonts w:ascii="Arial" w:hAnsi="Arial" w:cs="Arial"/>
          <w:sz w:val="24"/>
          <w:szCs w:val="24"/>
        </w:rPr>
      </w:pPr>
      <w:r>
        <w:rPr>
          <w:noProof/>
        </w:rPr>
        <w:drawing>
          <wp:anchor distT="0" distB="0" distL="114300" distR="114300" simplePos="0" relativeHeight="251674624" behindDoc="0" locked="0" layoutInCell="1" allowOverlap="1" wp14:anchorId="3279FEE2">
            <wp:simplePos x="723900" y="895350"/>
            <wp:positionH relativeFrom="page">
              <wp:align>center</wp:align>
            </wp:positionH>
            <wp:positionV relativeFrom="paragraph">
              <wp:posOffset>-3810</wp:posOffset>
            </wp:positionV>
            <wp:extent cx="6120000" cy="4449600"/>
            <wp:effectExtent l="0" t="0" r="14605" b="8255"/>
            <wp:wrapTopAndBottom/>
            <wp:docPr id="15" name="Kaavio 15">
              <a:extLst xmlns:a="http://schemas.openxmlformats.org/drawingml/2006/main">
                <a:ext uri="{FF2B5EF4-FFF2-40B4-BE49-F238E27FC236}">
                  <a16:creationId xmlns:a16="http://schemas.microsoft.com/office/drawing/2014/main" id="{A5E264EA-705D-47DF-A192-40B3955218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2455ED" w:rsidRDefault="002455ED">
      <w:pPr>
        <w:rPr>
          <w:rFonts w:ascii="Arial" w:hAnsi="Arial" w:cs="Arial"/>
          <w:sz w:val="24"/>
          <w:szCs w:val="24"/>
        </w:rPr>
      </w:pPr>
      <w:r>
        <w:rPr>
          <w:rFonts w:ascii="Arial" w:hAnsi="Arial" w:cs="Arial"/>
          <w:sz w:val="24"/>
          <w:szCs w:val="24"/>
        </w:rPr>
        <w:br w:type="page"/>
      </w:r>
    </w:p>
    <w:p w:rsidR="00F95BD3" w:rsidRPr="007D5FE9" w:rsidRDefault="00556EA3" w:rsidP="002455ED">
      <w:pPr>
        <w:pStyle w:val="Otsikko2"/>
        <w:rPr>
          <w:rFonts w:ascii="Arial" w:hAnsi="Arial" w:cs="Arial"/>
        </w:rPr>
      </w:pPr>
      <w:bookmarkStart w:id="20" w:name="_Toc518036141"/>
      <w:r w:rsidRPr="007D5FE9">
        <w:rPr>
          <w:rFonts w:ascii="Arial" w:hAnsi="Arial" w:cs="Arial"/>
        </w:rPr>
        <w:lastRenderedPageBreak/>
        <w:t>Hakemusasiat</w:t>
      </w:r>
      <w:bookmarkEnd w:id="20"/>
      <w:r w:rsidRPr="007D5FE9">
        <w:rPr>
          <w:rFonts w:ascii="Arial" w:hAnsi="Arial" w:cs="Arial"/>
        </w:rPr>
        <w:t xml:space="preserve"> </w:t>
      </w:r>
    </w:p>
    <w:p w:rsidR="00F95BD3" w:rsidRDefault="00F95BD3">
      <w:pPr>
        <w:rPr>
          <w:rFonts w:ascii="Arial" w:hAnsi="Arial" w:cs="Arial"/>
          <w:sz w:val="24"/>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1"/>
        <w:gridCol w:w="1575"/>
        <w:gridCol w:w="1663"/>
      </w:tblGrid>
      <w:tr w:rsidR="00F6497A" w:rsidRPr="00556EA3" w:rsidTr="00F6497A">
        <w:trPr>
          <w:trHeight w:val="300"/>
        </w:trPr>
        <w:tc>
          <w:tcPr>
            <w:tcW w:w="9639" w:type="dxa"/>
            <w:gridSpan w:val="3"/>
            <w:shd w:val="clear" w:color="auto" w:fill="BDD6EE" w:themeFill="accent5" w:themeFillTint="66"/>
            <w:noWrap/>
            <w:vAlign w:val="bottom"/>
            <w:hideMark/>
          </w:tcPr>
          <w:p w:rsidR="00F6497A" w:rsidRPr="00556EA3" w:rsidRDefault="00F6497A" w:rsidP="00556EA3">
            <w:pPr>
              <w:spacing w:after="0" w:line="240" w:lineRule="auto"/>
              <w:rPr>
                <w:rFonts w:ascii="Times New Roman" w:eastAsia="Times New Roman" w:hAnsi="Times New Roman" w:cs="Times New Roman"/>
                <w:sz w:val="20"/>
                <w:szCs w:val="20"/>
                <w:lang w:eastAsia="fi-FI"/>
              </w:rPr>
            </w:pPr>
            <w:r w:rsidRPr="00556EA3">
              <w:rPr>
                <w:rFonts w:ascii="Arial" w:eastAsia="Times New Roman" w:hAnsi="Arial" w:cs="Arial"/>
                <w:b/>
                <w:bCs/>
                <w:color w:val="000000"/>
                <w:lang w:eastAsia="fi-FI"/>
              </w:rPr>
              <w:t>HAKEMUSASIAT</w:t>
            </w:r>
          </w:p>
        </w:tc>
      </w:tr>
      <w:tr w:rsidR="00556EA3" w:rsidRPr="00556EA3" w:rsidTr="00556EA3">
        <w:trPr>
          <w:trHeight w:val="285"/>
        </w:trPr>
        <w:tc>
          <w:tcPr>
            <w:tcW w:w="6401" w:type="dxa"/>
            <w:shd w:val="clear" w:color="auto" w:fill="auto"/>
            <w:noWrap/>
            <w:vAlign w:val="bottom"/>
            <w:hideMark/>
          </w:tcPr>
          <w:p w:rsidR="00556EA3" w:rsidRPr="00556EA3" w:rsidRDefault="00556EA3" w:rsidP="00556EA3">
            <w:pPr>
              <w:spacing w:after="0" w:line="240" w:lineRule="auto"/>
              <w:rPr>
                <w:rFonts w:ascii="Arial" w:eastAsia="Times New Roman" w:hAnsi="Arial" w:cs="Arial"/>
                <w:color w:val="000000"/>
                <w:lang w:eastAsia="fi-FI"/>
              </w:rPr>
            </w:pPr>
            <w:r w:rsidRPr="00556EA3">
              <w:rPr>
                <w:rFonts w:ascii="Arial" w:eastAsia="Times New Roman" w:hAnsi="Arial" w:cs="Arial"/>
                <w:color w:val="000000"/>
                <w:lang w:eastAsia="fi-FI"/>
              </w:rPr>
              <w:t>Lapsia koskevat hakemusasiat</w:t>
            </w:r>
          </w:p>
        </w:tc>
        <w:tc>
          <w:tcPr>
            <w:tcW w:w="1575" w:type="dxa"/>
            <w:shd w:val="clear" w:color="auto" w:fill="auto"/>
            <w:noWrap/>
            <w:vAlign w:val="bottom"/>
            <w:hideMark/>
          </w:tcPr>
          <w:p w:rsidR="00556EA3" w:rsidRPr="00556EA3" w:rsidRDefault="00556EA3" w:rsidP="00556EA3">
            <w:pPr>
              <w:spacing w:after="0" w:line="240" w:lineRule="auto"/>
              <w:jc w:val="right"/>
              <w:rPr>
                <w:rFonts w:ascii="Arial" w:eastAsia="Times New Roman" w:hAnsi="Arial" w:cs="Arial"/>
                <w:color w:val="000000"/>
                <w:lang w:eastAsia="fi-FI"/>
              </w:rPr>
            </w:pPr>
            <w:r w:rsidRPr="00556EA3">
              <w:rPr>
                <w:rFonts w:ascii="Arial" w:eastAsia="Times New Roman" w:hAnsi="Arial" w:cs="Arial"/>
                <w:color w:val="000000"/>
                <w:lang w:eastAsia="fi-FI"/>
              </w:rPr>
              <w:t>129</w:t>
            </w:r>
          </w:p>
        </w:tc>
        <w:tc>
          <w:tcPr>
            <w:tcW w:w="1663" w:type="dxa"/>
            <w:shd w:val="clear" w:color="auto" w:fill="auto"/>
            <w:noWrap/>
            <w:vAlign w:val="bottom"/>
            <w:hideMark/>
          </w:tcPr>
          <w:p w:rsidR="00556EA3" w:rsidRPr="00556EA3" w:rsidRDefault="00556EA3" w:rsidP="00556EA3">
            <w:pPr>
              <w:spacing w:after="0" w:line="240" w:lineRule="auto"/>
              <w:jc w:val="right"/>
              <w:rPr>
                <w:rFonts w:ascii="Arial" w:eastAsia="Times New Roman" w:hAnsi="Arial" w:cs="Arial"/>
                <w:color w:val="000000"/>
                <w:lang w:eastAsia="fi-FI"/>
              </w:rPr>
            </w:pPr>
            <w:r w:rsidRPr="00556EA3">
              <w:rPr>
                <w:rFonts w:ascii="Arial" w:eastAsia="Times New Roman" w:hAnsi="Arial" w:cs="Arial"/>
                <w:color w:val="000000"/>
                <w:lang w:eastAsia="fi-FI"/>
              </w:rPr>
              <w:t>7,3 %</w:t>
            </w:r>
          </w:p>
        </w:tc>
      </w:tr>
      <w:tr w:rsidR="00556EA3" w:rsidRPr="00556EA3" w:rsidTr="004B3A9C">
        <w:trPr>
          <w:trHeight w:val="285"/>
        </w:trPr>
        <w:tc>
          <w:tcPr>
            <w:tcW w:w="6401" w:type="dxa"/>
            <w:shd w:val="clear" w:color="auto" w:fill="auto"/>
            <w:noWrap/>
            <w:vAlign w:val="bottom"/>
            <w:hideMark/>
          </w:tcPr>
          <w:p w:rsidR="00556EA3" w:rsidRPr="00556EA3" w:rsidRDefault="00556EA3" w:rsidP="00556EA3">
            <w:pPr>
              <w:spacing w:after="0" w:line="240" w:lineRule="auto"/>
              <w:rPr>
                <w:rFonts w:ascii="Times New Roman" w:eastAsia="Times New Roman" w:hAnsi="Times New Roman" w:cs="Times New Roman"/>
                <w:sz w:val="20"/>
                <w:szCs w:val="20"/>
                <w:lang w:eastAsia="fi-FI"/>
              </w:rPr>
            </w:pPr>
            <w:r w:rsidRPr="00556EA3">
              <w:rPr>
                <w:rFonts w:ascii="Arial" w:eastAsia="Times New Roman" w:hAnsi="Arial" w:cs="Arial"/>
                <w:color w:val="000000"/>
                <w:lang w:eastAsia="fi-FI"/>
              </w:rPr>
              <w:t>Avioerot</w:t>
            </w:r>
          </w:p>
        </w:tc>
        <w:tc>
          <w:tcPr>
            <w:tcW w:w="1575" w:type="dxa"/>
            <w:shd w:val="clear" w:color="auto" w:fill="auto"/>
            <w:noWrap/>
            <w:vAlign w:val="bottom"/>
            <w:hideMark/>
          </w:tcPr>
          <w:p w:rsidR="00556EA3" w:rsidRPr="00556EA3" w:rsidRDefault="00556EA3" w:rsidP="00556EA3">
            <w:pPr>
              <w:spacing w:after="0" w:line="240" w:lineRule="auto"/>
              <w:jc w:val="right"/>
              <w:rPr>
                <w:rFonts w:ascii="Arial" w:eastAsia="Times New Roman" w:hAnsi="Arial" w:cs="Arial"/>
                <w:color w:val="000000"/>
                <w:lang w:eastAsia="fi-FI"/>
              </w:rPr>
            </w:pPr>
            <w:r w:rsidRPr="00556EA3">
              <w:rPr>
                <w:rFonts w:ascii="Arial" w:eastAsia="Times New Roman" w:hAnsi="Arial" w:cs="Arial"/>
                <w:color w:val="000000"/>
                <w:lang w:eastAsia="fi-FI"/>
              </w:rPr>
              <w:t>670</w:t>
            </w:r>
          </w:p>
        </w:tc>
        <w:tc>
          <w:tcPr>
            <w:tcW w:w="1663" w:type="dxa"/>
            <w:shd w:val="clear" w:color="auto" w:fill="auto"/>
            <w:noWrap/>
            <w:vAlign w:val="bottom"/>
            <w:hideMark/>
          </w:tcPr>
          <w:p w:rsidR="00556EA3" w:rsidRPr="00556EA3" w:rsidRDefault="00556EA3" w:rsidP="00556EA3">
            <w:pPr>
              <w:spacing w:after="0" w:line="240" w:lineRule="auto"/>
              <w:jc w:val="right"/>
              <w:rPr>
                <w:rFonts w:ascii="Arial" w:eastAsia="Times New Roman" w:hAnsi="Arial" w:cs="Arial"/>
                <w:color w:val="000000"/>
                <w:lang w:eastAsia="fi-FI"/>
              </w:rPr>
            </w:pPr>
            <w:r w:rsidRPr="00556EA3">
              <w:rPr>
                <w:rFonts w:ascii="Arial" w:eastAsia="Times New Roman" w:hAnsi="Arial" w:cs="Arial"/>
                <w:color w:val="000000"/>
                <w:lang w:eastAsia="fi-FI"/>
              </w:rPr>
              <w:t>38,1 %</w:t>
            </w:r>
          </w:p>
        </w:tc>
      </w:tr>
      <w:tr w:rsidR="00556EA3" w:rsidRPr="00556EA3" w:rsidTr="004B3A9C">
        <w:trPr>
          <w:trHeight w:val="285"/>
        </w:trPr>
        <w:tc>
          <w:tcPr>
            <w:tcW w:w="6401" w:type="dxa"/>
            <w:shd w:val="clear" w:color="auto" w:fill="auto"/>
            <w:noWrap/>
            <w:vAlign w:val="bottom"/>
            <w:hideMark/>
          </w:tcPr>
          <w:p w:rsidR="00556EA3" w:rsidRPr="00556EA3" w:rsidRDefault="00556EA3" w:rsidP="00556EA3">
            <w:pPr>
              <w:spacing w:after="0" w:line="240" w:lineRule="auto"/>
              <w:rPr>
                <w:rFonts w:ascii="Arial" w:eastAsia="Times New Roman" w:hAnsi="Arial" w:cs="Arial"/>
                <w:color w:val="000000"/>
                <w:lang w:eastAsia="fi-FI"/>
              </w:rPr>
            </w:pPr>
            <w:r w:rsidRPr="00556EA3">
              <w:rPr>
                <w:rFonts w:ascii="Arial" w:eastAsia="Times New Roman" w:hAnsi="Arial" w:cs="Arial"/>
                <w:color w:val="000000"/>
                <w:lang w:eastAsia="fi-FI"/>
              </w:rPr>
              <w:t>Edunvalvontaa koskevat asiat</w:t>
            </w:r>
          </w:p>
        </w:tc>
        <w:tc>
          <w:tcPr>
            <w:tcW w:w="1575" w:type="dxa"/>
            <w:shd w:val="clear" w:color="auto" w:fill="auto"/>
            <w:noWrap/>
            <w:vAlign w:val="bottom"/>
            <w:hideMark/>
          </w:tcPr>
          <w:p w:rsidR="00556EA3" w:rsidRPr="00556EA3" w:rsidRDefault="00556EA3" w:rsidP="00556EA3">
            <w:pPr>
              <w:spacing w:after="0" w:line="240" w:lineRule="auto"/>
              <w:jc w:val="right"/>
              <w:rPr>
                <w:rFonts w:ascii="Arial" w:eastAsia="Times New Roman" w:hAnsi="Arial" w:cs="Arial"/>
                <w:color w:val="000000"/>
                <w:lang w:eastAsia="fi-FI"/>
              </w:rPr>
            </w:pPr>
            <w:r w:rsidRPr="00556EA3">
              <w:rPr>
                <w:rFonts w:ascii="Arial" w:eastAsia="Times New Roman" w:hAnsi="Arial" w:cs="Arial"/>
                <w:color w:val="000000"/>
                <w:lang w:eastAsia="fi-FI"/>
              </w:rPr>
              <w:t>377</w:t>
            </w:r>
          </w:p>
        </w:tc>
        <w:tc>
          <w:tcPr>
            <w:tcW w:w="1663" w:type="dxa"/>
            <w:shd w:val="clear" w:color="auto" w:fill="auto"/>
            <w:noWrap/>
            <w:vAlign w:val="bottom"/>
            <w:hideMark/>
          </w:tcPr>
          <w:p w:rsidR="00556EA3" w:rsidRPr="00556EA3" w:rsidRDefault="00556EA3" w:rsidP="00556EA3">
            <w:pPr>
              <w:spacing w:after="0" w:line="240" w:lineRule="auto"/>
              <w:jc w:val="right"/>
              <w:rPr>
                <w:rFonts w:ascii="Arial" w:eastAsia="Times New Roman" w:hAnsi="Arial" w:cs="Arial"/>
                <w:color w:val="000000"/>
                <w:lang w:eastAsia="fi-FI"/>
              </w:rPr>
            </w:pPr>
            <w:r w:rsidRPr="00556EA3">
              <w:rPr>
                <w:rFonts w:ascii="Arial" w:eastAsia="Times New Roman" w:hAnsi="Arial" w:cs="Arial"/>
                <w:color w:val="000000"/>
                <w:lang w:eastAsia="fi-FI"/>
              </w:rPr>
              <w:t>21,4 %</w:t>
            </w:r>
          </w:p>
        </w:tc>
      </w:tr>
      <w:tr w:rsidR="00556EA3" w:rsidRPr="00556EA3" w:rsidTr="00556EA3">
        <w:trPr>
          <w:trHeight w:val="285"/>
        </w:trPr>
        <w:tc>
          <w:tcPr>
            <w:tcW w:w="6401" w:type="dxa"/>
            <w:shd w:val="clear" w:color="auto" w:fill="auto"/>
            <w:noWrap/>
            <w:vAlign w:val="bottom"/>
            <w:hideMark/>
          </w:tcPr>
          <w:p w:rsidR="00556EA3" w:rsidRPr="00556EA3" w:rsidRDefault="00556EA3" w:rsidP="00556EA3">
            <w:pPr>
              <w:spacing w:after="0" w:line="240" w:lineRule="auto"/>
              <w:rPr>
                <w:rFonts w:ascii="Arial" w:eastAsia="Times New Roman" w:hAnsi="Arial" w:cs="Arial"/>
                <w:color w:val="000000"/>
                <w:lang w:eastAsia="fi-FI"/>
              </w:rPr>
            </w:pPr>
            <w:r w:rsidRPr="00556EA3">
              <w:rPr>
                <w:rFonts w:ascii="Arial" w:eastAsia="Times New Roman" w:hAnsi="Arial" w:cs="Arial"/>
                <w:color w:val="000000"/>
                <w:lang w:eastAsia="fi-FI"/>
              </w:rPr>
              <w:t>Pesänselvittäjän/-jakajan määrääminen</w:t>
            </w:r>
          </w:p>
        </w:tc>
        <w:tc>
          <w:tcPr>
            <w:tcW w:w="1575" w:type="dxa"/>
            <w:shd w:val="clear" w:color="auto" w:fill="auto"/>
            <w:noWrap/>
            <w:vAlign w:val="bottom"/>
            <w:hideMark/>
          </w:tcPr>
          <w:p w:rsidR="00556EA3" w:rsidRPr="00556EA3" w:rsidRDefault="00556EA3" w:rsidP="00556EA3">
            <w:pPr>
              <w:spacing w:after="0" w:line="240" w:lineRule="auto"/>
              <w:jc w:val="right"/>
              <w:rPr>
                <w:rFonts w:ascii="Arial" w:eastAsia="Times New Roman" w:hAnsi="Arial" w:cs="Arial"/>
                <w:color w:val="000000"/>
                <w:lang w:eastAsia="fi-FI"/>
              </w:rPr>
            </w:pPr>
            <w:r w:rsidRPr="00556EA3">
              <w:rPr>
                <w:rFonts w:ascii="Arial" w:eastAsia="Times New Roman" w:hAnsi="Arial" w:cs="Arial"/>
                <w:color w:val="000000"/>
                <w:lang w:eastAsia="fi-FI"/>
              </w:rPr>
              <w:t>73</w:t>
            </w:r>
          </w:p>
        </w:tc>
        <w:tc>
          <w:tcPr>
            <w:tcW w:w="1663" w:type="dxa"/>
            <w:shd w:val="clear" w:color="auto" w:fill="auto"/>
            <w:noWrap/>
            <w:vAlign w:val="bottom"/>
            <w:hideMark/>
          </w:tcPr>
          <w:p w:rsidR="00556EA3" w:rsidRPr="00556EA3" w:rsidRDefault="00556EA3" w:rsidP="00556EA3">
            <w:pPr>
              <w:spacing w:after="0" w:line="240" w:lineRule="auto"/>
              <w:jc w:val="right"/>
              <w:rPr>
                <w:rFonts w:ascii="Arial" w:eastAsia="Times New Roman" w:hAnsi="Arial" w:cs="Arial"/>
                <w:color w:val="000000"/>
                <w:lang w:eastAsia="fi-FI"/>
              </w:rPr>
            </w:pPr>
            <w:r w:rsidRPr="00556EA3">
              <w:rPr>
                <w:rFonts w:ascii="Arial" w:eastAsia="Times New Roman" w:hAnsi="Arial" w:cs="Arial"/>
                <w:color w:val="000000"/>
                <w:lang w:eastAsia="fi-FI"/>
              </w:rPr>
              <w:t>4,1 %</w:t>
            </w:r>
          </w:p>
        </w:tc>
      </w:tr>
      <w:tr w:rsidR="00556EA3" w:rsidRPr="00556EA3" w:rsidTr="004B3A9C">
        <w:trPr>
          <w:trHeight w:val="285"/>
        </w:trPr>
        <w:tc>
          <w:tcPr>
            <w:tcW w:w="6401" w:type="dxa"/>
            <w:shd w:val="clear" w:color="auto" w:fill="auto"/>
            <w:noWrap/>
            <w:vAlign w:val="bottom"/>
            <w:hideMark/>
          </w:tcPr>
          <w:p w:rsidR="00556EA3" w:rsidRPr="00556EA3" w:rsidRDefault="00556EA3" w:rsidP="00556EA3">
            <w:pPr>
              <w:spacing w:after="0" w:line="240" w:lineRule="auto"/>
              <w:rPr>
                <w:rFonts w:ascii="Arial" w:eastAsia="Times New Roman" w:hAnsi="Arial" w:cs="Arial"/>
                <w:color w:val="000000"/>
                <w:lang w:eastAsia="fi-FI"/>
              </w:rPr>
            </w:pPr>
            <w:r w:rsidRPr="00556EA3">
              <w:rPr>
                <w:rFonts w:ascii="Arial" w:eastAsia="Times New Roman" w:hAnsi="Arial" w:cs="Arial"/>
                <w:color w:val="000000"/>
                <w:lang w:eastAsia="fi-FI"/>
              </w:rPr>
              <w:t>Asiakirjan kuolettaminen</w:t>
            </w:r>
          </w:p>
        </w:tc>
        <w:tc>
          <w:tcPr>
            <w:tcW w:w="1575" w:type="dxa"/>
            <w:shd w:val="clear" w:color="auto" w:fill="auto"/>
            <w:noWrap/>
            <w:vAlign w:val="bottom"/>
            <w:hideMark/>
          </w:tcPr>
          <w:p w:rsidR="00556EA3" w:rsidRPr="00556EA3" w:rsidRDefault="00556EA3" w:rsidP="00556EA3">
            <w:pPr>
              <w:spacing w:after="0" w:line="240" w:lineRule="auto"/>
              <w:jc w:val="right"/>
              <w:rPr>
                <w:rFonts w:ascii="Arial" w:eastAsia="Times New Roman" w:hAnsi="Arial" w:cs="Arial"/>
                <w:color w:val="000000"/>
                <w:lang w:eastAsia="fi-FI"/>
              </w:rPr>
            </w:pPr>
            <w:r w:rsidRPr="00556EA3">
              <w:rPr>
                <w:rFonts w:ascii="Arial" w:eastAsia="Times New Roman" w:hAnsi="Arial" w:cs="Arial"/>
                <w:color w:val="000000"/>
                <w:lang w:eastAsia="fi-FI"/>
              </w:rPr>
              <w:t>141</w:t>
            </w:r>
          </w:p>
        </w:tc>
        <w:tc>
          <w:tcPr>
            <w:tcW w:w="1663" w:type="dxa"/>
            <w:shd w:val="clear" w:color="auto" w:fill="auto"/>
            <w:noWrap/>
            <w:vAlign w:val="bottom"/>
            <w:hideMark/>
          </w:tcPr>
          <w:p w:rsidR="00556EA3" w:rsidRPr="00556EA3" w:rsidRDefault="00556EA3" w:rsidP="00556EA3">
            <w:pPr>
              <w:spacing w:after="0" w:line="240" w:lineRule="auto"/>
              <w:jc w:val="right"/>
              <w:rPr>
                <w:rFonts w:ascii="Arial" w:eastAsia="Times New Roman" w:hAnsi="Arial" w:cs="Arial"/>
                <w:color w:val="000000"/>
                <w:lang w:eastAsia="fi-FI"/>
              </w:rPr>
            </w:pPr>
            <w:r w:rsidRPr="00556EA3">
              <w:rPr>
                <w:rFonts w:ascii="Arial" w:eastAsia="Times New Roman" w:hAnsi="Arial" w:cs="Arial"/>
                <w:color w:val="000000"/>
                <w:lang w:eastAsia="fi-FI"/>
              </w:rPr>
              <w:t>8,0 %</w:t>
            </w:r>
          </w:p>
        </w:tc>
      </w:tr>
      <w:tr w:rsidR="00556EA3" w:rsidRPr="00556EA3" w:rsidTr="004B3A9C">
        <w:trPr>
          <w:trHeight w:val="285"/>
        </w:trPr>
        <w:tc>
          <w:tcPr>
            <w:tcW w:w="6401" w:type="dxa"/>
            <w:shd w:val="clear" w:color="auto" w:fill="auto"/>
            <w:noWrap/>
            <w:vAlign w:val="bottom"/>
            <w:hideMark/>
          </w:tcPr>
          <w:p w:rsidR="00556EA3" w:rsidRPr="00556EA3" w:rsidRDefault="00556EA3" w:rsidP="00556EA3">
            <w:pPr>
              <w:spacing w:after="0" w:line="240" w:lineRule="auto"/>
              <w:rPr>
                <w:rFonts w:ascii="Times New Roman" w:eastAsia="Times New Roman" w:hAnsi="Times New Roman" w:cs="Times New Roman"/>
                <w:sz w:val="20"/>
                <w:szCs w:val="20"/>
                <w:lang w:eastAsia="fi-FI"/>
              </w:rPr>
            </w:pPr>
            <w:r w:rsidRPr="00556EA3">
              <w:rPr>
                <w:rFonts w:ascii="Arial" w:eastAsia="Times New Roman" w:hAnsi="Arial" w:cs="Arial"/>
                <w:color w:val="000000"/>
                <w:lang w:eastAsia="fi-FI"/>
              </w:rPr>
              <w:t>Muut hakemusasiat</w:t>
            </w:r>
          </w:p>
        </w:tc>
        <w:tc>
          <w:tcPr>
            <w:tcW w:w="1575" w:type="dxa"/>
            <w:shd w:val="clear" w:color="auto" w:fill="auto"/>
            <w:noWrap/>
            <w:vAlign w:val="bottom"/>
            <w:hideMark/>
          </w:tcPr>
          <w:p w:rsidR="00556EA3" w:rsidRPr="00556EA3" w:rsidRDefault="00556EA3" w:rsidP="00556EA3">
            <w:pPr>
              <w:spacing w:after="0" w:line="240" w:lineRule="auto"/>
              <w:jc w:val="right"/>
              <w:rPr>
                <w:rFonts w:ascii="Arial" w:eastAsia="Times New Roman" w:hAnsi="Arial" w:cs="Arial"/>
                <w:color w:val="000000"/>
                <w:lang w:eastAsia="fi-FI"/>
              </w:rPr>
            </w:pPr>
            <w:r w:rsidRPr="00556EA3">
              <w:rPr>
                <w:rFonts w:ascii="Arial" w:eastAsia="Times New Roman" w:hAnsi="Arial" w:cs="Arial"/>
                <w:color w:val="000000"/>
                <w:lang w:eastAsia="fi-FI"/>
              </w:rPr>
              <w:t>370</w:t>
            </w:r>
          </w:p>
        </w:tc>
        <w:tc>
          <w:tcPr>
            <w:tcW w:w="1663" w:type="dxa"/>
            <w:shd w:val="clear" w:color="auto" w:fill="auto"/>
            <w:noWrap/>
            <w:vAlign w:val="bottom"/>
            <w:hideMark/>
          </w:tcPr>
          <w:p w:rsidR="00556EA3" w:rsidRPr="00556EA3" w:rsidRDefault="00556EA3" w:rsidP="00556EA3">
            <w:pPr>
              <w:spacing w:after="0" w:line="240" w:lineRule="auto"/>
              <w:jc w:val="right"/>
              <w:rPr>
                <w:rFonts w:ascii="Arial" w:eastAsia="Times New Roman" w:hAnsi="Arial" w:cs="Arial"/>
                <w:color w:val="000000"/>
                <w:lang w:eastAsia="fi-FI"/>
              </w:rPr>
            </w:pPr>
            <w:r w:rsidRPr="00556EA3">
              <w:rPr>
                <w:rFonts w:ascii="Arial" w:eastAsia="Times New Roman" w:hAnsi="Arial" w:cs="Arial"/>
                <w:color w:val="000000"/>
                <w:lang w:eastAsia="fi-FI"/>
              </w:rPr>
              <w:t>21,0 %</w:t>
            </w:r>
          </w:p>
        </w:tc>
      </w:tr>
      <w:tr w:rsidR="00556EA3" w:rsidRPr="00556EA3" w:rsidTr="004B3A9C">
        <w:trPr>
          <w:trHeight w:val="285"/>
        </w:trPr>
        <w:tc>
          <w:tcPr>
            <w:tcW w:w="6401" w:type="dxa"/>
            <w:shd w:val="clear" w:color="auto" w:fill="auto"/>
            <w:noWrap/>
            <w:vAlign w:val="bottom"/>
            <w:hideMark/>
          </w:tcPr>
          <w:p w:rsidR="00556EA3" w:rsidRPr="00556EA3" w:rsidRDefault="00556EA3" w:rsidP="00556EA3">
            <w:pPr>
              <w:spacing w:after="0" w:line="240" w:lineRule="auto"/>
              <w:rPr>
                <w:rFonts w:ascii="Times New Roman" w:eastAsia="Times New Roman" w:hAnsi="Times New Roman" w:cs="Times New Roman"/>
                <w:sz w:val="20"/>
                <w:szCs w:val="20"/>
                <w:lang w:eastAsia="fi-FI"/>
              </w:rPr>
            </w:pPr>
            <w:r w:rsidRPr="00556EA3">
              <w:rPr>
                <w:rFonts w:ascii="Arial" w:eastAsia="Times New Roman" w:hAnsi="Arial" w:cs="Arial"/>
                <w:color w:val="000000"/>
                <w:lang w:eastAsia="fi-FI"/>
              </w:rPr>
              <w:t>Yhteensä</w:t>
            </w:r>
          </w:p>
        </w:tc>
        <w:tc>
          <w:tcPr>
            <w:tcW w:w="1575" w:type="dxa"/>
            <w:shd w:val="clear" w:color="auto" w:fill="auto"/>
            <w:noWrap/>
            <w:vAlign w:val="bottom"/>
            <w:hideMark/>
          </w:tcPr>
          <w:p w:rsidR="00556EA3" w:rsidRPr="00556EA3" w:rsidRDefault="00556EA3" w:rsidP="00556EA3">
            <w:pPr>
              <w:spacing w:after="0" w:line="240" w:lineRule="auto"/>
              <w:jc w:val="right"/>
              <w:rPr>
                <w:rFonts w:ascii="Arial" w:eastAsia="Times New Roman" w:hAnsi="Arial" w:cs="Arial"/>
                <w:color w:val="000000"/>
                <w:lang w:eastAsia="fi-FI"/>
              </w:rPr>
            </w:pPr>
            <w:r w:rsidRPr="00556EA3">
              <w:rPr>
                <w:rFonts w:ascii="Arial" w:eastAsia="Times New Roman" w:hAnsi="Arial" w:cs="Arial"/>
                <w:color w:val="000000"/>
                <w:lang w:eastAsia="fi-FI"/>
              </w:rPr>
              <w:t>1760</w:t>
            </w:r>
          </w:p>
        </w:tc>
        <w:tc>
          <w:tcPr>
            <w:tcW w:w="1663" w:type="dxa"/>
            <w:shd w:val="clear" w:color="auto" w:fill="auto"/>
            <w:noWrap/>
            <w:vAlign w:val="bottom"/>
            <w:hideMark/>
          </w:tcPr>
          <w:p w:rsidR="00556EA3" w:rsidRPr="00556EA3" w:rsidRDefault="00556EA3" w:rsidP="00556EA3">
            <w:pPr>
              <w:spacing w:after="0" w:line="240" w:lineRule="auto"/>
              <w:jc w:val="right"/>
              <w:rPr>
                <w:rFonts w:ascii="Arial" w:eastAsia="Times New Roman" w:hAnsi="Arial" w:cs="Arial"/>
                <w:color w:val="000000"/>
                <w:lang w:eastAsia="fi-FI"/>
              </w:rPr>
            </w:pPr>
            <w:r w:rsidRPr="00556EA3">
              <w:rPr>
                <w:rFonts w:ascii="Arial" w:eastAsia="Times New Roman" w:hAnsi="Arial" w:cs="Arial"/>
                <w:color w:val="000000"/>
                <w:lang w:eastAsia="fi-FI"/>
              </w:rPr>
              <w:t>100,0 %</w:t>
            </w:r>
          </w:p>
        </w:tc>
      </w:tr>
    </w:tbl>
    <w:p w:rsidR="00F95BD3" w:rsidRDefault="00F95BD3">
      <w:pPr>
        <w:rPr>
          <w:rFonts w:ascii="Arial" w:hAnsi="Arial" w:cs="Arial"/>
          <w:sz w:val="24"/>
          <w:szCs w:val="24"/>
        </w:rPr>
      </w:pPr>
    </w:p>
    <w:p w:rsidR="00F95BD3" w:rsidRDefault="007962F6">
      <w:pPr>
        <w:rPr>
          <w:rFonts w:ascii="Arial" w:hAnsi="Arial" w:cs="Arial"/>
          <w:sz w:val="24"/>
          <w:szCs w:val="24"/>
        </w:rPr>
      </w:pPr>
      <w:r>
        <w:rPr>
          <w:noProof/>
        </w:rPr>
        <w:drawing>
          <wp:anchor distT="0" distB="0" distL="114300" distR="114300" simplePos="0" relativeHeight="251675648" behindDoc="0" locked="0" layoutInCell="1" allowOverlap="1" wp14:anchorId="2CF05C74">
            <wp:simplePos x="0" y="0"/>
            <wp:positionH relativeFrom="page">
              <wp:posOffset>713105</wp:posOffset>
            </wp:positionH>
            <wp:positionV relativeFrom="paragraph">
              <wp:posOffset>191770</wp:posOffset>
            </wp:positionV>
            <wp:extent cx="6120000" cy="3052800"/>
            <wp:effectExtent l="0" t="0" r="14605" b="14605"/>
            <wp:wrapTopAndBottom/>
            <wp:docPr id="16" name="Kaavio 16">
              <a:extLst xmlns:a="http://schemas.openxmlformats.org/drawingml/2006/main">
                <a:ext uri="{FF2B5EF4-FFF2-40B4-BE49-F238E27FC236}">
                  <a16:creationId xmlns:a16="http://schemas.microsoft.com/office/drawing/2014/main" id="{06A94024-7682-47F3-921C-1833696BB7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F95BD3" w:rsidRDefault="00F95BD3">
      <w:pPr>
        <w:rPr>
          <w:rFonts w:ascii="Arial" w:hAnsi="Arial" w:cs="Arial"/>
          <w:sz w:val="24"/>
          <w:szCs w:val="24"/>
        </w:rPr>
      </w:pPr>
    </w:p>
    <w:p w:rsidR="002455ED" w:rsidRDefault="002455ED">
      <w:pPr>
        <w:rPr>
          <w:rFonts w:ascii="Arial" w:hAnsi="Arial" w:cs="Arial"/>
          <w:sz w:val="24"/>
          <w:szCs w:val="24"/>
        </w:rPr>
      </w:pPr>
      <w:r>
        <w:rPr>
          <w:rFonts w:ascii="Arial" w:hAnsi="Arial" w:cs="Arial"/>
          <w:sz w:val="24"/>
          <w:szCs w:val="24"/>
        </w:rPr>
        <w:br w:type="page"/>
      </w:r>
    </w:p>
    <w:p w:rsidR="00F95BD3" w:rsidRPr="002455ED" w:rsidRDefault="00F6497A" w:rsidP="002455ED">
      <w:pPr>
        <w:pStyle w:val="Otsikko2"/>
        <w:rPr>
          <w:rFonts w:ascii="Arial" w:hAnsi="Arial" w:cs="Arial"/>
        </w:rPr>
      </w:pPr>
      <w:bookmarkStart w:id="21" w:name="_Toc518036142"/>
      <w:r w:rsidRPr="002455ED">
        <w:rPr>
          <w:rFonts w:ascii="Arial" w:hAnsi="Arial" w:cs="Arial"/>
        </w:rPr>
        <w:lastRenderedPageBreak/>
        <w:t>Käsittelyajat ratkaistuissa asioissa (kk)</w:t>
      </w:r>
      <w:bookmarkEnd w:id="21"/>
    </w:p>
    <w:p w:rsidR="00F95BD3" w:rsidRDefault="00F95BD3">
      <w:pPr>
        <w:rPr>
          <w:rFonts w:ascii="Arial" w:hAnsi="Arial" w:cs="Arial"/>
          <w:sz w:val="24"/>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6"/>
        <w:gridCol w:w="1384"/>
        <w:gridCol w:w="2037"/>
        <w:gridCol w:w="1721"/>
        <w:gridCol w:w="1941"/>
      </w:tblGrid>
      <w:tr w:rsidR="00F6497A" w:rsidRPr="00F6497A" w:rsidTr="00F6497A">
        <w:trPr>
          <w:trHeight w:val="285"/>
        </w:trPr>
        <w:tc>
          <w:tcPr>
            <w:tcW w:w="2134" w:type="dxa"/>
            <w:shd w:val="clear" w:color="83CAFF" w:fill="83CAFF"/>
            <w:noWrap/>
            <w:vAlign w:val="bottom"/>
            <w:hideMark/>
          </w:tcPr>
          <w:p w:rsidR="00F6497A" w:rsidRPr="00F6497A" w:rsidRDefault="00F6497A" w:rsidP="00F6497A">
            <w:pPr>
              <w:spacing w:after="0" w:line="240" w:lineRule="auto"/>
              <w:rPr>
                <w:rFonts w:ascii="Arial" w:eastAsia="Times New Roman" w:hAnsi="Arial" w:cs="Arial"/>
                <w:color w:val="000000"/>
                <w:lang w:eastAsia="fi-FI"/>
              </w:rPr>
            </w:pPr>
            <w:r w:rsidRPr="00F6497A">
              <w:rPr>
                <w:rFonts w:ascii="Arial" w:eastAsia="Times New Roman" w:hAnsi="Arial" w:cs="Arial"/>
                <w:color w:val="000000"/>
                <w:lang w:eastAsia="fi-FI"/>
              </w:rPr>
              <w:t> </w:t>
            </w:r>
          </w:p>
        </w:tc>
        <w:tc>
          <w:tcPr>
            <w:tcW w:w="1120" w:type="dxa"/>
            <w:shd w:val="clear" w:color="83CAFF" w:fill="83CAFF"/>
            <w:noWrap/>
            <w:vAlign w:val="bottom"/>
            <w:hideMark/>
          </w:tcPr>
          <w:p w:rsidR="00F6497A" w:rsidRPr="00F6497A" w:rsidRDefault="00F6497A" w:rsidP="00F6497A">
            <w:pPr>
              <w:spacing w:after="0" w:line="240" w:lineRule="auto"/>
              <w:jc w:val="right"/>
              <w:rPr>
                <w:rFonts w:ascii="Arial" w:eastAsia="Times New Roman" w:hAnsi="Arial" w:cs="Arial"/>
                <w:color w:val="000000"/>
                <w:lang w:eastAsia="fi-FI"/>
              </w:rPr>
            </w:pPr>
            <w:r w:rsidRPr="00F6497A">
              <w:rPr>
                <w:rFonts w:ascii="Arial" w:eastAsia="Times New Roman" w:hAnsi="Arial" w:cs="Arial"/>
                <w:color w:val="000000"/>
                <w:lang w:eastAsia="fi-FI"/>
              </w:rPr>
              <w:t>Rikosasiat</w:t>
            </w:r>
          </w:p>
        </w:tc>
        <w:tc>
          <w:tcPr>
            <w:tcW w:w="1700" w:type="dxa"/>
            <w:shd w:val="clear" w:color="83CAFF" w:fill="83CAFF"/>
            <w:noWrap/>
            <w:vAlign w:val="bottom"/>
            <w:hideMark/>
          </w:tcPr>
          <w:p w:rsidR="00F6497A" w:rsidRPr="00F6497A" w:rsidRDefault="00F6497A" w:rsidP="00F6497A">
            <w:pPr>
              <w:spacing w:after="0" w:line="240" w:lineRule="auto"/>
              <w:jc w:val="right"/>
              <w:rPr>
                <w:rFonts w:ascii="Arial" w:eastAsia="Times New Roman" w:hAnsi="Arial" w:cs="Arial"/>
                <w:color w:val="000000"/>
                <w:lang w:eastAsia="fi-FI"/>
              </w:rPr>
            </w:pPr>
            <w:r w:rsidRPr="00F6497A">
              <w:rPr>
                <w:rFonts w:ascii="Arial" w:eastAsia="Times New Roman" w:hAnsi="Arial" w:cs="Arial"/>
                <w:color w:val="000000"/>
                <w:lang w:eastAsia="fi-FI"/>
              </w:rPr>
              <w:t>Laajat riita-asiat</w:t>
            </w:r>
          </w:p>
        </w:tc>
        <w:tc>
          <w:tcPr>
            <w:tcW w:w="1420" w:type="dxa"/>
            <w:shd w:val="clear" w:color="83CAFF" w:fill="83CAFF"/>
            <w:noWrap/>
            <w:vAlign w:val="bottom"/>
            <w:hideMark/>
          </w:tcPr>
          <w:p w:rsidR="00F6497A" w:rsidRPr="00F6497A" w:rsidRDefault="00F6497A" w:rsidP="00F6497A">
            <w:pPr>
              <w:spacing w:after="0" w:line="240" w:lineRule="auto"/>
              <w:jc w:val="right"/>
              <w:rPr>
                <w:rFonts w:ascii="Arial" w:eastAsia="Times New Roman" w:hAnsi="Arial" w:cs="Arial"/>
                <w:color w:val="000000"/>
                <w:lang w:eastAsia="fi-FI"/>
              </w:rPr>
            </w:pPr>
            <w:r w:rsidRPr="00F6497A">
              <w:rPr>
                <w:rFonts w:ascii="Arial" w:eastAsia="Times New Roman" w:hAnsi="Arial" w:cs="Arial"/>
                <w:color w:val="000000"/>
                <w:lang w:eastAsia="fi-FI"/>
              </w:rPr>
              <w:t>Summaariset</w:t>
            </w:r>
          </w:p>
        </w:tc>
        <w:tc>
          <w:tcPr>
            <w:tcW w:w="1600" w:type="dxa"/>
            <w:shd w:val="clear" w:color="83CAFF" w:fill="83CAFF"/>
            <w:noWrap/>
            <w:vAlign w:val="bottom"/>
            <w:hideMark/>
          </w:tcPr>
          <w:p w:rsidR="00F6497A" w:rsidRPr="00F6497A" w:rsidRDefault="00F6497A" w:rsidP="00F6497A">
            <w:pPr>
              <w:spacing w:after="0" w:line="240" w:lineRule="auto"/>
              <w:jc w:val="right"/>
              <w:rPr>
                <w:rFonts w:ascii="Arial" w:eastAsia="Times New Roman" w:hAnsi="Arial" w:cs="Arial"/>
                <w:color w:val="000000"/>
                <w:lang w:eastAsia="fi-FI"/>
              </w:rPr>
            </w:pPr>
            <w:r w:rsidRPr="00F6497A">
              <w:rPr>
                <w:rFonts w:ascii="Arial" w:eastAsia="Times New Roman" w:hAnsi="Arial" w:cs="Arial"/>
                <w:color w:val="000000"/>
                <w:lang w:eastAsia="fi-FI"/>
              </w:rPr>
              <w:t>Velkajärjestelyt</w:t>
            </w:r>
          </w:p>
        </w:tc>
      </w:tr>
      <w:tr w:rsidR="00F6497A" w:rsidRPr="00F6497A" w:rsidTr="00F6497A">
        <w:trPr>
          <w:trHeight w:val="285"/>
        </w:trPr>
        <w:tc>
          <w:tcPr>
            <w:tcW w:w="2134"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2013</w:t>
            </w:r>
          </w:p>
        </w:tc>
        <w:tc>
          <w:tcPr>
            <w:tcW w:w="1120"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2,6</w:t>
            </w:r>
          </w:p>
        </w:tc>
        <w:tc>
          <w:tcPr>
            <w:tcW w:w="1700"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8,8</w:t>
            </w:r>
          </w:p>
        </w:tc>
        <w:tc>
          <w:tcPr>
            <w:tcW w:w="1420"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2,7</w:t>
            </w:r>
          </w:p>
        </w:tc>
        <w:tc>
          <w:tcPr>
            <w:tcW w:w="1600"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5,8</w:t>
            </w:r>
          </w:p>
        </w:tc>
      </w:tr>
      <w:tr w:rsidR="00F6497A" w:rsidRPr="00F6497A" w:rsidTr="00F6497A">
        <w:trPr>
          <w:trHeight w:val="285"/>
        </w:trPr>
        <w:tc>
          <w:tcPr>
            <w:tcW w:w="2134"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2014</w:t>
            </w:r>
          </w:p>
        </w:tc>
        <w:tc>
          <w:tcPr>
            <w:tcW w:w="1120"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2,7</w:t>
            </w:r>
          </w:p>
        </w:tc>
        <w:tc>
          <w:tcPr>
            <w:tcW w:w="1700"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7</w:t>
            </w:r>
          </w:p>
        </w:tc>
        <w:tc>
          <w:tcPr>
            <w:tcW w:w="1420"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2,9</w:t>
            </w:r>
          </w:p>
        </w:tc>
        <w:tc>
          <w:tcPr>
            <w:tcW w:w="1600"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5,1</w:t>
            </w:r>
          </w:p>
        </w:tc>
      </w:tr>
      <w:tr w:rsidR="00F6497A" w:rsidRPr="00F6497A" w:rsidTr="00F6497A">
        <w:trPr>
          <w:trHeight w:val="285"/>
        </w:trPr>
        <w:tc>
          <w:tcPr>
            <w:tcW w:w="2134"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2015</w:t>
            </w:r>
          </w:p>
        </w:tc>
        <w:tc>
          <w:tcPr>
            <w:tcW w:w="1120"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2,6</w:t>
            </w:r>
          </w:p>
        </w:tc>
        <w:tc>
          <w:tcPr>
            <w:tcW w:w="1700"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7,5</w:t>
            </w:r>
          </w:p>
        </w:tc>
        <w:tc>
          <w:tcPr>
            <w:tcW w:w="1420"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2,6</w:t>
            </w:r>
          </w:p>
        </w:tc>
        <w:tc>
          <w:tcPr>
            <w:tcW w:w="1600"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5,1</w:t>
            </w:r>
          </w:p>
        </w:tc>
      </w:tr>
      <w:tr w:rsidR="00F6497A" w:rsidRPr="00F6497A" w:rsidTr="00F6497A">
        <w:trPr>
          <w:trHeight w:val="285"/>
        </w:trPr>
        <w:tc>
          <w:tcPr>
            <w:tcW w:w="2134"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2016</w:t>
            </w:r>
          </w:p>
        </w:tc>
        <w:tc>
          <w:tcPr>
            <w:tcW w:w="1120"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2,6</w:t>
            </w:r>
          </w:p>
        </w:tc>
        <w:tc>
          <w:tcPr>
            <w:tcW w:w="1700"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8,8</w:t>
            </w:r>
          </w:p>
        </w:tc>
        <w:tc>
          <w:tcPr>
            <w:tcW w:w="1420"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3,4</w:t>
            </w:r>
          </w:p>
        </w:tc>
        <w:tc>
          <w:tcPr>
            <w:tcW w:w="1600"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4,9</w:t>
            </w:r>
          </w:p>
        </w:tc>
      </w:tr>
      <w:tr w:rsidR="00F6497A" w:rsidRPr="00F6497A" w:rsidTr="00F6497A">
        <w:trPr>
          <w:trHeight w:val="240"/>
        </w:trPr>
        <w:tc>
          <w:tcPr>
            <w:tcW w:w="2134"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2017</w:t>
            </w:r>
          </w:p>
        </w:tc>
        <w:tc>
          <w:tcPr>
            <w:tcW w:w="1120"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2,7</w:t>
            </w:r>
          </w:p>
        </w:tc>
        <w:tc>
          <w:tcPr>
            <w:tcW w:w="1700"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7,8</w:t>
            </w:r>
          </w:p>
        </w:tc>
        <w:tc>
          <w:tcPr>
            <w:tcW w:w="1420"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4,1</w:t>
            </w:r>
          </w:p>
        </w:tc>
        <w:tc>
          <w:tcPr>
            <w:tcW w:w="1600"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4,2</w:t>
            </w:r>
          </w:p>
        </w:tc>
      </w:tr>
      <w:tr w:rsidR="00F6497A" w:rsidRPr="00F6497A" w:rsidTr="00F6497A">
        <w:trPr>
          <w:trHeight w:val="285"/>
        </w:trPr>
        <w:tc>
          <w:tcPr>
            <w:tcW w:w="2134"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Koko maa 2017</w:t>
            </w:r>
          </w:p>
        </w:tc>
        <w:tc>
          <w:tcPr>
            <w:tcW w:w="1120"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4,2</w:t>
            </w:r>
          </w:p>
        </w:tc>
        <w:tc>
          <w:tcPr>
            <w:tcW w:w="1700"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13,8</w:t>
            </w:r>
          </w:p>
        </w:tc>
        <w:tc>
          <w:tcPr>
            <w:tcW w:w="1420"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2,9</w:t>
            </w:r>
          </w:p>
        </w:tc>
        <w:tc>
          <w:tcPr>
            <w:tcW w:w="1600"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6,2</w:t>
            </w:r>
          </w:p>
        </w:tc>
      </w:tr>
      <w:tr w:rsidR="00F6497A" w:rsidRPr="00F6497A" w:rsidTr="00F6497A">
        <w:trPr>
          <w:trHeight w:val="285"/>
        </w:trPr>
        <w:tc>
          <w:tcPr>
            <w:tcW w:w="2134"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Vaasan HO-piiri 2016</w:t>
            </w:r>
          </w:p>
        </w:tc>
        <w:tc>
          <w:tcPr>
            <w:tcW w:w="1120"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3,7</w:t>
            </w:r>
          </w:p>
        </w:tc>
        <w:tc>
          <w:tcPr>
            <w:tcW w:w="1700"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8,7</w:t>
            </w:r>
          </w:p>
        </w:tc>
        <w:tc>
          <w:tcPr>
            <w:tcW w:w="1420"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2,7</w:t>
            </w:r>
          </w:p>
        </w:tc>
        <w:tc>
          <w:tcPr>
            <w:tcW w:w="1600" w:type="dxa"/>
            <w:shd w:val="clear" w:color="auto" w:fill="auto"/>
            <w:noWrap/>
            <w:vAlign w:val="bottom"/>
            <w:hideMark/>
          </w:tcPr>
          <w:p w:rsidR="00F6497A" w:rsidRPr="00F6497A" w:rsidRDefault="00F6497A" w:rsidP="00F6497A">
            <w:pPr>
              <w:spacing w:after="0" w:line="240" w:lineRule="auto"/>
              <w:jc w:val="center"/>
              <w:rPr>
                <w:rFonts w:ascii="Arial" w:eastAsia="Times New Roman" w:hAnsi="Arial" w:cs="Arial"/>
                <w:color w:val="000000"/>
                <w:lang w:eastAsia="fi-FI"/>
              </w:rPr>
            </w:pPr>
            <w:r w:rsidRPr="00F6497A">
              <w:rPr>
                <w:rFonts w:ascii="Arial" w:eastAsia="Times New Roman" w:hAnsi="Arial" w:cs="Arial"/>
                <w:color w:val="000000"/>
                <w:lang w:eastAsia="fi-FI"/>
              </w:rPr>
              <w:t>6,9</w:t>
            </w:r>
          </w:p>
        </w:tc>
      </w:tr>
    </w:tbl>
    <w:p w:rsidR="00B418A7" w:rsidRDefault="00B418A7">
      <w:pPr>
        <w:rPr>
          <w:rFonts w:ascii="Arial" w:hAnsi="Arial" w:cs="Arial"/>
          <w:sz w:val="24"/>
          <w:szCs w:val="24"/>
        </w:rPr>
      </w:pPr>
    </w:p>
    <w:p w:rsidR="00F95BD3" w:rsidRDefault="00B418A7">
      <w:pPr>
        <w:rPr>
          <w:rFonts w:ascii="Arial" w:hAnsi="Arial" w:cs="Arial"/>
          <w:sz w:val="24"/>
          <w:szCs w:val="24"/>
        </w:rPr>
      </w:pPr>
      <w:r>
        <w:rPr>
          <w:noProof/>
        </w:rPr>
        <w:drawing>
          <wp:anchor distT="0" distB="0" distL="114300" distR="114300" simplePos="0" relativeHeight="251676672" behindDoc="0" locked="0" layoutInCell="1" allowOverlap="1" wp14:anchorId="0CE33676">
            <wp:simplePos x="0" y="0"/>
            <wp:positionH relativeFrom="page">
              <wp:posOffset>713105</wp:posOffset>
            </wp:positionH>
            <wp:positionV relativeFrom="paragraph">
              <wp:posOffset>86995</wp:posOffset>
            </wp:positionV>
            <wp:extent cx="6120000" cy="2520000"/>
            <wp:effectExtent l="0" t="0" r="14605" b="13970"/>
            <wp:wrapTopAndBottom/>
            <wp:docPr id="17" name="Kaavio 17">
              <a:extLst xmlns:a="http://schemas.openxmlformats.org/drawingml/2006/main">
                <a:ext uri="{FF2B5EF4-FFF2-40B4-BE49-F238E27FC236}">
                  <a16:creationId xmlns:a16="http://schemas.microsoft.com/office/drawing/2014/main" id="{52939227-5B84-4D69-9764-F91C583F38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6"/>
        <w:gridCol w:w="1384"/>
        <w:gridCol w:w="2037"/>
        <w:gridCol w:w="1721"/>
        <w:gridCol w:w="1941"/>
      </w:tblGrid>
      <w:tr w:rsidR="00B418A7" w:rsidRPr="00B418A7" w:rsidTr="00B418A7">
        <w:trPr>
          <w:trHeight w:val="285"/>
        </w:trPr>
        <w:tc>
          <w:tcPr>
            <w:tcW w:w="2556" w:type="dxa"/>
            <w:shd w:val="clear" w:color="auto" w:fill="BDD6EE" w:themeFill="accent5" w:themeFillTint="66"/>
            <w:noWrap/>
            <w:vAlign w:val="bottom"/>
            <w:hideMark/>
          </w:tcPr>
          <w:p w:rsidR="00B418A7" w:rsidRPr="00B418A7" w:rsidRDefault="00B418A7" w:rsidP="004B3A9C">
            <w:pPr>
              <w:spacing w:after="0" w:line="240" w:lineRule="auto"/>
              <w:rPr>
                <w:rFonts w:ascii="Times New Roman" w:eastAsia="Times New Roman" w:hAnsi="Times New Roman" w:cs="Times New Roman"/>
                <w:sz w:val="24"/>
                <w:szCs w:val="24"/>
                <w:lang w:eastAsia="fi-FI"/>
              </w:rPr>
            </w:pPr>
          </w:p>
        </w:tc>
        <w:tc>
          <w:tcPr>
            <w:tcW w:w="1384" w:type="dxa"/>
            <w:shd w:val="clear" w:color="auto" w:fill="BDD6EE" w:themeFill="accent5" w:themeFillTint="66"/>
            <w:noWrap/>
            <w:vAlign w:val="bottom"/>
            <w:hideMark/>
          </w:tcPr>
          <w:p w:rsidR="00B418A7" w:rsidRPr="00B418A7" w:rsidRDefault="00B418A7" w:rsidP="00B418A7">
            <w:pPr>
              <w:spacing w:after="0" w:line="240" w:lineRule="auto"/>
              <w:jc w:val="center"/>
              <w:rPr>
                <w:rFonts w:ascii="Arial" w:eastAsia="Times New Roman" w:hAnsi="Arial" w:cs="Arial"/>
                <w:color w:val="000000"/>
                <w:lang w:eastAsia="fi-FI"/>
              </w:rPr>
            </w:pPr>
            <w:r w:rsidRPr="00B418A7">
              <w:rPr>
                <w:rFonts w:ascii="Arial" w:eastAsia="Times New Roman" w:hAnsi="Arial" w:cs="Arial"/>
                <w:color w:val="000000"/>
                <w:lang w:eastAsia="fi-FI"/>
              </w:rPr>
              <w:t>Rikosasiat</w:t>
            </w:r>
          </w:p>
        </w:tc>
        <w:tc>
          <w:tcPr>
            <w:tcW w:w="2037" w:type="dxa"/>
            <w:shd w:val="clear" w:color="auto" w:fill="BDD6EE" w:themeFill="accent5" w:themeFillTint="66"/>
            <w:noWrap/>
            <w:vAlign w:val="bottom"/>
            <w:hideMark/>
          </w:tcPr>
          <w:p w:rsidR="00B418A7" w:rsidRPr="00B418A7" w:rsidRDefault="00B418A7" w:rsidP="00B418A7">
            <w:pPr>
              <w:spacing w:after="0" w:line="240" w:lineRule="auto"/>
              <w:jc w:val="center"/>
              <w:rPr>
                <w:rFonts w:ascii="Arial" w:eastAsia="Times New Roman" w:hAnsi="Arial" w:cs="Arial"/>
                <w:color w:val="000000"/>
                <w:lang w:eastAsia="fi-FI"/>
              </w:rPr>
            </w:pPr>
            <w:r w:rsidRPr="00B418A7">
              <w:rPr>
                <w:rFonts w:ascii="Arial" w:eastAsia="Times New Roman" w:hAnsi="Arial" w:cs="Arial"/>
                <w:color w:val="000000"/>
                <w:lang w:eastAsia="fi-FI"/>
              </w:rPr>
              <w:t>Laajat riita-asiat</w:t>
            </w:r>
          </w:p>
        </w:tc>
        <w:tc>
          <w:tcPr>
            <w:tcW w:w="1721" w:type="dxa"/>
            <w:shd w:val="clear" w:color="auto" w:fill="BDD6EE" w:themeFill="accent5" w:themeFillTint="66"/>
            <w:noWrap/>
            <w:vAlign w:val="bottom"/>
            <w:hideMark/>
          </w:tcPr>
          <w:p w:rsidR="00B418A7" w:rsidRPr="00B418A7" w:rsidRDefault="00B418A7" w:rsidP="00B418A7">
            <w:pPr>
              <w:spacing w:after="0" w:line="240" w:lineRule="auto"/>
              <w:jc w:val="center"/>
              <w:rPr>
                <w:rFonts w:ascii="Arial" w:eastAsia="Times New Roman" w:hAnsi="Arial" w:cs="Arial"/>
                <w:color w:val="000000"/>
                <w:lang w:eastAsia="fi-FI"/>
              </w:rPr>
            </w:pPr>
            <w:r w:rsidRPr="00B418A7">
              <w:rPr>
                <w:rFonts w:ascii="Arial" w:eastAsia="Times New Roman" w:hAnsi="Arial" w:cs="Arial"/>
                <w:color w:val="000000"/>
                <w:lang w:eastAsia="fi-FI"/>
              </w:rPr>
              <w:t>Summaariset</w:t>
            </w:r>
          </w:p>
        </w:tc>
        <w:tc>
          <w:tcPr>
            <w:tcW w:w="1941" w:type="dxa"/>
            <w:shd w:val="clear" w:color="auto" w:fill="BDD6EE" w:themeFill="accent5" w:themeFillTint="66"/>
            <w:noWrap/>
            <w:vAlign w:val="bottom"/>
            <w:hideMark/>
          </w:tcPr>
          <w:p w:rsidR="00B418A7" w:rsidRPr="00B418A7" w:rsidRDefault="00B418A7" w:rsidP="00B418A7">
            <w:pPr>
              <w:spacing w:after="0" w:line="240" w:lineRule="auto"/>
              <w:jc w:val="center"/>
              <w:rPr>
                <w:rFonts w:ascii="Arial" w:eastAsia="Times New Roman" w:hAnsi="Arial" w:cs="Arial"/>
                <w:color w:val="000000"/>
                <w:lang w:eastAsia="fi-FI"/>
              </w:rPr>
            </w:pPr>
            <w:r w:rsidRPr="00B418A7">
              <w:rPr>
                <w:rFonts w:ascii="Arial" w:eastAsia="Times New Roman" w:hAnsi="Arial" w:cs="Arial"/>
                <w:color w:val="000000"/>
                <w:lang w:eastAsia="fi-FI"/>
              </w:rPr>
              <w:t>Velkajärjestelyt</w:t>
            </w:r>
          </w:p>
        </w:tc>
      </w:tr>
      <w:tr w:rsidR="00B418A7" w:rsidRPr="00B418A7" w:rsidTr="00B418A7">
        <w:trPr>
          <w:trHeight w:val="285"/>
        </w:trPr>
        <w:tc>
          <w:tcPr>
            <w:tcW w:w="2556" w:type="dxa"/>
            <w:shd w:val="clear" w:color="auto" w:fill="auto"/>
            <w:noWrap/>
            <w:vAlign w:val="bottom"/>
            <w:hideMark/>
          </w:tcPr>
          <w:p w:rsidR="00B418A7" w:rsidRPr="00B418A7" w:rsidRDefault="00B418A7" w:rsidP="004B3A9C">
            <w:pPr>
              <w:spacing w:after="0" w:line="240" w:lineRule="auto"/>
              <w:rPr>
                <w:rFonts w:ascii="Arial" w:eastAsia="Times New Roman" w:hAnsi="Arial" w:cs="Arial"/>
                <w:color w:val="000000"/>
                <w:lang w:eastAsia="fi-FI"/>
              </w:rPr>
            </w:pPr>
            <w:r w:rsidRPr="00B418A7">
              <w:rPr>
                <w:rFonts w:ascii="Arial" w:eastAsia="Times New Roman" w:hAnsi="Arial" w:cs="Arial"/>
                <w:color w:val="000000"/>
                <w:lang w:eastAsia="fi-FI"/>
              </w:rPr>
              <w:t>Käräjäoikeus 2017</w:t>
            </w:r>
          </w:p>
        </w:tc>
        <w:tc>
          <w:tcPr>
            <w:tcW w:w="1384" w:type="dxa"/>
            <w:shd w:val="clear" w:color="auto" w:fill="auto"/>
            <w:noWrap/>
            <w:vAlign w:val="bottom"/>
            <w:hideMark/>
          </w:tcPr>
          <w:p w:rsidR="00B418A7" w:rsidRPr="00B418A7" w:rsidRDefault="00B418A7" w:rsidP="00B418A7">
            <w:pPr>
              <w:spacing w:after="0" w:line="240" w:lineRule="auto"/>
              <w:jc w:val="center"/>
              <w:rPr>
                <w:rFonts w:ascii="Arial" w:eastAsia="Times New Roman" w:hAnsi="Arial" w:cs="Arial"/>
                <w:color w:val="000000"/>
                <w:lang w:eastAsia="fi-FI"/>
              </w:rPr>
            </w:pPr>
            <w:r w:rsidRPr="00B418A7">
              <w:rPr>
                <w:rFonts w:ascii="Arial" w:eastAsia="Times New Roman" w:hAnsi="Arial" w:cs="Arial"/>
                <w:color w:val="000000"/>
                <w:lang w:eastAsia="fi-FI"/>
              </w:rPr>
              <w:t>2,7</w:t>
            </w:r>
          </w:p>
        </w:tc>
        <w:tc>
          <w:tcPr>
            <w:tcW w:w="2037" w:type="dxa"/>
            <w:shd w:val="clear" w:color="auto" w:fill="auto"/>
            <w:noWrap/>
            <w:vAlign w:val="bottom"/>
            <w:hideMark/>
          </w:tcPr>
          <w:p w:rsidR="00B418A7" w:rsidRPr="00B418A7" w:rsidRDefault="00B418A7" w:rsidP="00B418A7">
            <w:pPr>
              <w:spacing w:after="0" w:line="240" w:lineRule="auto"/>
              <w:jc w:val="center"/>
              <w:rPr>
                <w:rFonts w:ascii="Arial" w:eastAsia="Times New Roman" w:hAnsi="Arial" w:cs="Arial"/>
                <w:color w:val="000000"/>
                <w:lang w:eastAsia="fi-FI"/>
              </w:rPr>
            </w:pPr>
            <w:r w:rsidRPr="00B418A7">
              <w:rPr>
                <w:rFonts w:ascii="Arial" w:eastAsia="Times New Roman" w:hAnsi="Arial" w:cs="Arial"/>
                <w:color w:val="000000"/>
                <w:lang w:eastAsia="fi-FI"/>
              </w:rPr>
              <w:t>7,8</w:t>
            </w:r>
          </w:p>
        </w:tc>
        <w:tc>
          <w:tcPr>
            <w:tcW w:w="1721" w:type="dxa"/>
            <w:shd w:val="clear" w:color="auto" w:fill="auto"/>
            <w:noWrap/>
            <w:vAlign w:val="bottom"/>
            <w:hideMark/>
          </w:tcPr>
          <w:p w:rsidR="00B418A7" w:rsidRPr="00B418A7" w:rsidRDefault="00B418A7" w:rsidP="00B418A7">
            <w:pPr>
              <w:spacing w:after="0" w:line="240" w:lineRule="auto"/>
              <w:jc w:val="center"/>
              <w:rPr>
                <w:rFonts w:ascii="Arial" w:eastAsia="Times New Roman" w:hAnsi="Arial" w:cs="Arial"/>
                <w:color w:val="000000"/>
                <w:lang w:eastAsia="fi-FI"/>
              </w:rPr>
            </w:pPr>
            <w:r w:rsidRPr="00B418A7">
              <w:rPr>
                <w:rFonts w:ascii="Arial" w:eastAsia="Times New Roman" w:hAnsi="Arial" w:cs="Arial"/>
                <w:color w:val="000000"/>
                <w:lang w:eastAsia="fi-FI"/>
              </w:rPr>
              <w:t>4,1</w:t>
            </w:r>
          </w:p>
        </w:tc>
        <w:tc>
          <w:tcPr>
            <w:tcW w:w="1941" w:type="dxa"/>
            <w:shd w:val="clear" w:color="auto" w:fill="auto"/>
            <w:noWrap/>
            <w:vAlign w:val="bottom"/>
            <w:hideMark/>
          </w:tcPr>
          <w:p w:rsidR="00B418A7" w:rsidRPr="00B418A7" w:rsidRDefault="00B418A7" w:rsidP="00B418A7">
            <w:pPr>
              <w:spacing w:after="0" w:line="240" w:lineRule="auto"/>
              <w:jc w:val="center"/>
              <w:rPr>
                <w:rFonts w:ascii="Arial" w:eastAsia="Times New Roman" w:hAnsi="Arial" w:cs="Arial"/>
                <w:color w:val="000000"/>
                <w:lang w:eastAsia="fi-FI"/>
              </w:rPr>
            </w:pPr>
            <w:r w:rsidRPr="00B418A7">
              <w:rPr>
                <w:rFonts w:ascii="Arial" w:eastAsia="Times New Roman" w:hAnsi="Arial" w:cs="Arial"/>
                <w:color w:val="000000"/>
                <w:lang w:eastAsia="fi-FI"/>
              </w:rPr>
              <w:t>4,2</w:t>
            </w:r>
          </w:p>
        </w:tc>
      </w:tr>
      <w:tr w:rsidR="00B418A7" w:rsidRPr="00B418A7" w:rsidTr="00B418A7">
        <w:trPr>
          <w:trHeight w:val="285"/>
        </w:trPr>
        <w:tc>
          <w:tcPr>
            <w:tcW w:w="2556" w:type="dxa"/>
            <w:shd w:val="clear" w:color="auto" w:fill="auto"/>
            <w:noWrap/>
            <w:vAlign w:val="bottom"/>
            <w:hideMark/>
          </w:tcPr>
          <w:p w:rsidR="00B418A7" w:rsidRPr="00B418A7" w:rsidRDefault="00B418A7" w:rsidP="004B3A9C">
            <w:pPr>
              <w:spacing w:after="0" w:line="240" w:lineRule="auto"/>
              <w:rPr>
                <w:rFonts w:ascii="Arial" w:eastAsia="Times New Roman" w:hAnsi="Arial" w:cs="Arial"/>
                <w:color w:val="000000"/>
                <w:lang w:eastAsia="fi-FI"/>
              </w:rPr>
            </w:pPr>
            <w:r w:rsidRPr="00B418A7">
              <w:rPr>
                <w:rFonts w:ascii="Arial" w:eastAsia="Times New Roman" w:hAnsi="Arial" w:cs="Arial"/>
                <w:color w:val="000000"/>
                <w:lang w:eastAsia="fi-FI"/>
              </w:rPr>
              <w:t>Koko maa 2017</w:t>
            </w:r>
          </w:p>
        </w:tc>
        <w:tc>
          <w:tcPr>
            <w:tcW w:w="1384" w:type="dxa"/>
            <w:shd w:val="clear" w:color="auto" w:fill="auto"/>
            <w:noWrap/>
            <w:vAlign w:val="bottom"/>
            <w:hideMark/>
          </w:tcPr>
          <w:p w:rsidR="00B418A7" w:rsidRPr="00B418A7" w:rsidRDefault="00B418A7" w:rsidP="00B418A7">
            <w:pPr>
              <w:spacing w:after="0" w:line="240" w:lineRule="auto"/>
              <w:jc w:val="center"/>
              <w:rPr>
                <w:rFonts w:ascii="Arial" w:eastAsia="Times New Roman" w:hAnsi="Arial" w:cs="Arial"/>
                <w:color w:val="000000"/>
                <w:lang w:eastAsia="fi-FI"/>
              </w:rPr>
            </w:pPr>
            <w:r w:rsidRPr="00B418A7">
              <w:rPr>
                <w:rFonts w:ascii="Arial" w:eastAsia="Times New Roman" w:hAnsi="Arial" w:cs="Arial"/>
                <w:color w:val="000000"/>
                <w:lang w:eastAsia="fi-FI"/>
              </w:rPr>
              <w:t>4,2</w:t>
            </w:r>
          </w:p>
        </w:tc>
        <w:tc>
          <w:tcPr>
            <w:tcW w:w="2037" w:type="dxa"/>
            <w:shd w:val="clear" w:color="auto" w:fill="auto"/>
            <w:noWrap/>
            <w:vAlign w:val="bottom"/>
            <w:hideMark/>
          </w:tcPr>
          <w:p w:rsidR="00B418A7" w:rsidRPr="00B418A7" w:rsidRDefault="00B418A7" w:rsidP="00B418A7">
            <w:pPr>
              <w:spacing w:after="0" w:line="240" w:lineRule="auto"/>
              <w:jc w:val="center"/>
              <w:rPr>
                <w:rFonts w:ascii="Arial" w:eastAsia="Times New Roman" w:hAnsi="Arial" w:cs="Arial"/>
                <w:color w:val="000000"/>
                <w:lang w:eastAsia="fi-FI"/>
              </w:rPr>
            </w:pPr>
            <w:r w:rsidRPr="00B418A7">
              <w:rPr>
                <w:rFonts w:ascii="Arial" w:eastAsia="Times New Roman" w:hAnsi="Arial" w:cs="Arial"/>
                <w:color w:val="000000"/>
                <w:lang w:eastAsia="fi-FI"/>
              </w:rPr>
              <w:t>13,8</w:t>
            </w:r>
          </w:p>
        </w:tc>
        <w:tc>
          <w:tcPr>
            <w:tcW w:w="1721" w:type="dxa"/>
            <w:shd w:val="clear" w:color="auto" w:fill="auto"/>
            <w:noWrap/>
            <w:vAlign w:val="bottom"/>
            <w:hideMark/>
          </w:tcPr>
          <w:p w:rsidR="00B418A7" w:rsidRPr="00B418A7" w:rsidRDefault="00B418A7" w:rsidP="00B418A7">
            <w:pPr>
              <w:spacing w:after="0" w:line="240" w:lineRule="auto"/>
              <w:jc w:val="center"/>
              <w:rPr>
                <w:rFonts w:ascii="Arial" w:eastAsia="Times New Roman" w:hAnsi="Arial" w:cs="Arial"/>
                <w:color w:val="000000"/>
                <w:lang w:eastAsia="fi-FI"/>
              </w:rPr>
            </w:pPr>
            <w:r w:rsidRPr="00B418A7">
              <w:rPr>
                <w:rFonts w:ascii="Arial" w:eastAsia="Times New Roman" w:hAnsi="Arial" w:cs="Arial"/>
                <w:color w:val="000000"/>
                <w:lang w:eastAsia="fi-FI"/>
              </w:rPr>
              <w:t>2,9</w:t>
            </w:r>
          </w:p>
        </w:tc>
        <w:tc>
          <w:tcPr>
            <w:tcW w:w="1941" w:type="dxa"/>
            <w:shd w:val="clear" w:color="auto" w:fill="auto"/>
            <w:noWrap/>
            <w:vAlign w:val="bottom"/>
            <w:hideMark/>
          </w:tcPr>
          <w:p w:rsidR="00B418A7" w:rsidRPr="00B418A7" w:rsidRDefault="00B418A7" w:rsidP="00B418A7">
            <w:pPr>
              <w:spacing w:after="0" w:line="240" w:lineRule="auto"/>
              <w:jc w:val="center"/>
              <w:rPr>
                <w:rFonts w:ascii="Arial" w:eastAsia="Times New Roman" w:hAnsi="Arial" w:cs="Arial"/>
                <w:color w:val="000000"/>
                <w:lang w:eastAsia="fi-FI"/>
              </w:rPr>
            </w:pPr>
            <w:r w:rsidRPr="00B418A7">
              <w:rPr>
                <w:rFonts w:ascii="Arial" w:eastAsia="Times New Roman" w:hAnsi="Arial" w:cs="Arial"/>
                <w:color w:val="000000"/>
                <w:lang w:eastAsia="fi-FI"/>
              </w:rPr>
              <w:t>6,2</w:t>
            </w:r>
          </w:p>
        </w:tc>
      </w:tr>
      <w:tr w:rsidR="00B418A7" w:rsidRPr="00B418A7" w:rsidTr="00B418A7">
        <w:trPr>
          <w:trHeight w:val="285"/>
        </w:trPr>
        <w:tc>
          <w:tcPr>
            <w:tcW w:w="2556" w:type="dxa"/>
            <w:shd w:val="clear" w:color="auto" w:fill="auto"/>
            <w:noWrap/>
            <w:vAlign w:val="bottom"/>
            <w:hideMark/>
          </w:tcPr>
          <w:p w:rsidR="00B418A7" w:rsidRPr="00B418A7" w:rsidRDefault="00B418A7" w:rsidP="004B3A9C">
            <w:pPr>
              <w:spacing w:after="0" w:line="240" w:lineRule="auto"/>
              <w:rPr>
                <w:rFonts w:ascii="Arial" w:eastAsia="Times New Roman" w:hAnsi="Arial" w:cs="Arial"/>
                <w:color w:val="000000"/>
                <w:lang w:eastAsia="fi-FI"/>
              </w:rPr>
            </w:pPr>
            <w:r w:rsidRPr="00B418A7">
              <w:rPr>
                <w:rFonts w:ascii="Arial" w:eastAsia="Times New Roman" w:hAnsi="Arial" w:cs="Arial"/>
                <w:color w:val="000000"/>
                <w:lang w:eastAsia="fi-FI"/>
              </w:rPr>
              <w:t>Vaasan HO-piiri 2017</w:t>
            </w:r>
          </w:p>
        </w:tc>
        <w:tc>
          <w:tcPr>
            <w:tcW w:w="1384" w:type="dxa"/>
            <w:shd w:val="clear" w:color="auto" w:fill="auto"/>
            <w:noWrap/>
            <w:vAlign w:val="bottom"/>
            <w:hideMark/>
          </w:tcPr>
          <w:p w:rsidR="00B418A7" w:rsidRPr="00B418A7" w:rsidRDefault="00B418A7" w:rsidP="00B418A7">
            <w:pPr>
              <w:spacing w:after="0" w:line="240" w:lineRule="auto"/>
              <w:jc w:val="center"/>
              <w:rPr>
                <w:rFonts w:ascii="Arial" w:eastAsia="Times New Roman" w:hAnsi="Arial" w:cs="Arial"/>
                <w:color w:val="000000"/>
                <w:lang w:eastAsia="fi-FI"/>
              </w:rPr>
            </w:pPr>
            <w:r w:rsidRPr="00B418A7">
              <w:rPr>
                <w:rFonts w:ascii="Arial" w:eastAsia="Times New Roman" w:hAnsi="Arial" w:cs="Arial"/>
                <w:color w:val="000000"/>
                <w:lang w:eastAsia="fi-FI"/>
              </w:rPr>
              <w:t>3,7</w:t>
            </w:r>
          </w:p>
        </w:tc>
        <w:tc>
          <w:tcPr>
            <w:tcW w:w="2037" w:type="dxa"/>
            <w:shd w:val="clear" w:color="auto" w:fill="auto"/>
            <w:noWrap/>
            <w:vAlign w:val="bottom"/>
            <w:hideMark/>
          </w:tcPr>
          <w:p w:rsidR="00B418A7" w:rsidRPr="00B418A7" w:rsidRDefault="00B418A7" w:rsidP="00B418A7">
            <w:pPr>
              <w:spacing w:after="0" w:line="240" w:lineRule="auto"/>
              <w:jc w:val="center"/>
              <w:rPr>
                <w:rFonts w:ascii="Arial" w:eastAsia="Times New Roman" w:hAnsi="Arial" w:cs="Arial"/>
                <w:color w:val="000000"/>
                <w:lang w:eastAsia="fi-FI"/>
              </w:rPr>
            </w:pPr>
            <w:r w:rsidRPr="00B418A7">
              <w:rPr>
                <w:rFonts w:ascii="Arial" w:eastAsia="Times New Roman" w:hAnsi="Arial" w:cs="Arial"/>
                <w:color w:val="000000"/>
                <w:lang w:eastAsia="fi-FI"/>
              </w:rPr>
              <w:t>8,7</w:t>
            </w:r>
          </w:p>
        </w:tc>
        <w:tc>
          <w:tcPr>
            <w:tcW w:w="1721" w:type="dxa"/>
            <w:shd w:val="clear" w:color="auto" w:fill="auto"/>
            <w:noWrap/>
            <w:vAlign w:val="bottom"/>
            <w:hideMark/>
          </w:tcPr>
          <w:p w:rsidR="00B418A7" w:rsidRPr="00B418A7" w:rsidRDefault="00B418A7" w:rsidP="00B418A7">
            <w:pPr>
              <w:spacing w:after="0" w:line="240" w:lineRule="auto"/>
              <w:jc w:val="center"/>
              <w:rPr>
                <w:rFonts w:ascii="Arial" w:eastAsia="Times New Roman" w:hAnsi="Arial" w:cs="Arial"/>
                <w:color w:val="000000"/>
                <w:lang w:eastAsia="fi-FI"/>
              </w:rPr>
            </w:pPr>
            <w:r w:rsidRPr="00B418A7">
              <w:rPr>
                <w:rFonts w:ascii="Arial" w:eastAsia="Times New Roman" w:hAnsi="Arial" w:cs="Arial"/>
                <w:color w:val="000000"/>
                <w:lang w:eastAsia="fi-FI"/>
              </w:rPr>
              <w:t>2,7</w:t>
            </w:r>
          </w:p>
        </w:tc>
        <w:tc>
          <w:tcPr>
            <w:tcW w:w="1941" w:type="dxa"/>
            <w:shd w:val="clear" w:color="auto" w:fill="auto"/>
            <w:noWrap/>
            <w:vAlign w:val="bottom"/>
            <w:hideMark/>
          </w:tcPr>
          <w:p w:rsidR="00B418A7" w:rsidRPr="00B418A7" w:rsidRDefault="00B418A7" w:rsidP="00B418A7">
            <w:pPr>
              <w:spacing w:after="0" w:line="240" w:lineRule="auto"/>
              <w:jc w:val="center"/>
              <w:rPr>
                <w:rFonts w:ascii="Arial" w:eastAsia="Times New Roman" w:hAnsi="Arial" w:cs="Arial"/>
                <w:color w:val="000000"/>
                <w:lang w:eastAsia="fi-FI"/>
              </w:rPr>
            </w:pPr>
            <w:r w:rsidRPr="00B418A7">
              <w:rPr>
                <w:rFonts w:ascii="Arial" w:eastAsia="Times New Roman" w:hAnsi="Arial" w:cs="Arial"/>
                <w:color w:val="000000"/>
                <w:lang w:eastAsia="fi-FI"/>
              </w:rPr>
              <w:t>6,9</w:t>
            </w:r>
          </w:p>
        </w:tc>
      </w:tr>
    </w:tbl>
    <w:p w:rsidR="00B418A7" w:rsidRDefault="002455ED">
      <w:pPr>
        <w:rPr>
          <w:rFonts w:ascii="Arial" w:hAnsi="Arial" w:cs="Arial"/>
          <w:sz w:val="24"/>
          <w:szCs w:val="24"/>
        </w:rPr>
      </w:pPr>
      <w:r>
        <w:rPr>
          <w:noProof/>
        </w:rPr>
        <w:drawing>
          <wp:anchor distT="0" distB="0" distL="114300" distR="114300" simplePos="0" relativeHeight="251677696" behindDoc="0" locked="0" layoutInCell="1" allowOverlap="1" wp14:anchorId="1EC9377C">
            <wp:simplePos x="0" y="0"/>
            <wp:positionH relativeFrom="page">
              <wp:align>center</wp:align>
            </wp:positionH>
            <wp:positionV relativeFrom="paragraph">
              <wp:posOffset>418351</wp:posOffset>
            </wp:positionV>
            <wp:extent cx="6120000" cy="2520000"/>
            <wp:effectExtent l="0" t="0" r="14605" b="13970"/>
            <wp:wrapTopAndBottom/>
            <wp:docPr id="18" name="Kaavio 18">
              <a:extLst xmlns:a="http://schemas.openxmlformats.org/drawingml/2006/main">
                <a:ext uri="{FF2B5EF4-FFF2-40B4-BE49-F238E27FC236}">
                  <a16:creationId xmlns:a16="http://schemas.microsoft.com/office/drawing/2014/main" id="{996D7DA3-9999-4057-BB03-161A6A1C2F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F95BD3" w:rsidRPr="002455ED" w:rsidRDefault="004676BC" w:rsidP="002455ED">
      <w:pPr>
        <w:pStyle w:val="Otsikko2"/>
        <w:rPr>
          <w:rFonts w:ascii="Arial" w:hAnsi="Arial" w:cs="Arial"/>
        </w:rPr>
      </w:pPr>
      <w:bookmarkStart w:id="22" w:name="_Toc518036143"/>
      <w:r w:rsidRPr="002455ED">
        <w:rPr>
          <w:rFonts w:ascii="Arial" w:hAnsi="Arial" w:cs="Arial"/>
        </w:rPr>
        <w:lastRenderedPageBreak/>
        <w:t>Tuottavuuden kehittyminen (</w:t>
      </w:r>
      <w:r w:rsidR="002455ED">
        <w:rPr>
          <w:rFonts w:ascii="Arial" w:hAnsi="Arial" w:cs="Arial"/>
        </w:rPr>
        <w:t>painotettua suoritetta</w:t>
      </w:r>
      <w:r w:rsidRPr="002455ED">
        <w:rPr>
          <w:rFonts w:ascii="Arial" w:hAnsi="Arial" w:cs="Arial"/>
        </w:rPr>
        <w:t>/htv)</w:t>
      </w:r>
      <w:bookmarkEnd w:id="22"/>
    </w:p>
    <w:p w:rsidR="000E306C" w:rsidRDefault="000E306C">
      <w:pPr>
        <w:rPr>
          <w:rFonts w:ascii="Arial" w:hAnsi="Arial" w:cs="Arial"/>
          <w:sz w:val="24"/>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71"/>
        <w:gridCol w:w="1173"/>
        <w:gridCol w:w="1174"/>
        <w:gridCol w:w="1174"/>
        <w:gridCol w:w="1174"/>
        <w:gridCol w:w="1373"/>
      </w:tblGrid>
      <w:tr w:rsidR="000E306C" w:rsidRPr="004676BC" w:rsidTr="000E306C">
        <w:trPr>
          <w:trHeight w:val="300"/>
        </w:trPr>
        <w:tc>
          <w:tcPr>
            <w:tcW w:w="9639" w:type="dxa"/>
            <w:gridSpan w:val="6"/>
            <w:shd w:val="clear" w:color="auto" w:fill="BDD6EE" w:themeFill="accent5" w:themeFillTint="66"/>
            <w:noWrap/>
            <w:vAlign w:val="bottom"/>
            <w:hideMark/>
          </w:tcPr>
          <w:p w:rsidR="000E306C" w:rsidRPr="004676BC" w:rsidRDefault="000E306C" w:rsidP="004676BC">
            <w:pPr>
              <w:spacing w:after="0" w:line="240" w:lineRule="auto"/>
              <w:rPr>
                <w:rFonts w:ascii="Arial" w:eastAsia="Times New Roman" w:hAnsi="Arial" w:cs="Arial"/>
                <w:b/>
                <w:bCs/>
                <w:color w:val="000000"/>
                <w:lang w:eastAsia="fi-FI"/>
              </w:rPr>
            </w:pPr>
            <w:r w:rsidRPr="004676BC">
              <w:rPr>
                <w:rFonts w:ascii="Arial" w:eastAsia="Times New Roman" w:hAnsi="Arial" w:cs="Arial"/>
                <w:b/>
                <w:bCs/>
                <w:color w:val="000000"/>
                <w:lang w:eastAsia="fi-FI"/>
              </w:rPr>
              <w:t>Tuottavuuden kehittyminen (painotettua suoritetta/htv)</w:t>
            </w:r>
          </w:p>
        </w:tc>
      </w:tr>
      <w:tr w:rsidR="004676BC" w:rsidRPr="004676BC" w:rsidTr="000E306C">
        <w:trPr>
          <w:trHeight w:val="285"/>
        </w:trPr>
        <w:tc>
          <w:tcPr>
            <w:tcW w:w="3571" w:type="dxa"/>
            <w:shd w:val="clear" w:color="auto" w:fill="auto"/>
            <w:noWrap/>
            <w:vAlign w:val="bottom"/>
            <w:hideMark/>
          </w:tcPr>
          <w:p w:rsidR="004676BC" w:rsidRPr="004676BC" w:rsidRDefault="004676BC" w:rsidP="004676BC">
            <w:pPr>
              <w:spacing w:after="0" w:line="240" w:lineRule="auto"/>
              <w:rPr>
                <w:rFonts w:ascii="Times New Roman" w:eastAsia="Times New Roman" w:hAnsi="Times New Roman" w:cs="Times New Roman"/>
                <w:sz w:val="20"/>
                <w:szCs w:val="20"/>
                <w:lang w:eastAsia="fi-FI"/>
              </w:rPr>
            </w:pPr>
          </w:p>
        </w:tc>
        <w:tc>
          <w:tcPr>
            <w:tcW w:w="1173" w:type="dxa"/>
            <w:shd w:val="clear" w:color="auto" w:fill="auto"/>
            <w:noWrap/>
            <w:vAlign w:val="bottom"/>
            <w:hideMark/>
          </w:tcPr>
          <w:p w:rsidR="004676BC" w:rsidRPr="004676BC" w:rsidRDefault="004676BC" w:rsidP="000E306C">
            <w:pPr>
              <w:spacing w:after="0" w:line="240" w:lineRule="auto"/>
              <w:jc w:val="center"/>
              <w:rPr>
                <w:rFonts w:ascii="Arial" w:eastAsia="Times New Roman" w:hAnsi="Arial" w:cs="Arial"/>
                <w:color w:val="000000"/>
                <w:lang w:eastAsia="fi-FI"/>
              </w:rPr>
            </w:pPr>
            <w:r w:rsidRPr="004676BC">
              <w:rPr>
                <w:rFonts w:ascii="Arial" w:eastAsia="Times New Roman" w:hAnsi="Arial" w:cs="Arial"/>
                <w:color w:val="000000"/>
                <w:lang w:eastAsia="fi-FI"/>
              </w:rPr>
              <w:t>2013</w:t>
            </w:r>
          </w:p>
        </w:tc>
        <w:tc>
          <w:tcPr>
            <w:tcW w:w="1174" w:type="dxa"/>
            <w:shd w:val="clear" w:color="auto" w:fill="auto"/>
            <w:noWrap/>
            <w:vAlign w:val="bottom"/>
            <w:hideMark/>
          </w:tcPr>
          <w:p w:rsidR="004676BC" w:rsidRPr="004676BC" w:rsidRDefault="004676BC" w:rsidP="000E306C">
            <w:pPr>
              <w:spacing w:after="0" w:line="240" w:lineRule="auto"/>
              <w:jc w:val="center"/>
              <w:rPr>
                <w:rFonts w:ascii="Arial" w:eastAsia="Times New Roman" w:hAnsi="Arial" w:cs="Arial"/>
                <w:color w:val="000000"/>
                <w:lang w:eastAsia="fi-FI"/>
              </w:rPr>
            </w:pPr>
            <w:r w:rsidRPr="004676BC">
              <w:rPr>
                <w:rFonts w:ascii="Arial" w:eastAsia="Times New Roman" w:hAnsi="Arial" w:cs="Arial"/>
                <w:color w:val="000000"/>
                <w:lang w:eastAsia="fi-FI"/>
              </w:rPr>
              <w:t>2014</w:t>
            </w:r>
          </w:p>
        </w:tc>
        <w:tc>
          <w:tcPr>
            <w:tcW w:w="1174" w:type="dxa"/>
            <w:shd w:val="clear" w:color="auto" w:fill="auto"/>
            <w:noWrap/>
            <w:vAlign w:val="bottom"/>
            <w:hideMark/>
          </w:tcPr>
          <w:p w:rsidR="004676BC" w:rsidRPr="004676BC" w:rsidRDefault="004676BC" w:rsidP="000E306C">
            <w:pPr>
              <w:spacing w:after="0" w:line="240" w:lineRule="auto"/>
              <w:jc w:val="center"/>
              <w:rPr>
                <w:rFonts w:ascii="Arial" w:eastAsia="Times New Roman" w:hAnsi="Arial" w:cs="Arial"/>
                <w:color w:val="000000"/>
                <w:lang w:eastAsia="fi-FI"/>
              </w:rPr>
            </w:pPr>
            <w:r w:rsidRPr="004676BC">
              <w:rPr>
                <w:rFonts w:ascii="Arial" w:eastAsia="Times New Roman" w:hAnsi="Arial" w:cs="Arial"/>
                <w:color w:val="000000"/>
                <w:lang w:eastAsia="fi-FI"/>
              </w:rPr>
              <w:t>2015</w:t>
            </w:r>
          </w:p>
        </w:tc>
        <w:tc>
          <w:tcPr>
            <w:tcW w:w="1174" w:type="dxa"/>
            <w:shd w:val="clear" w:color="auto" w:fill="auto"/>
            <w:noWrap/>
            <w:vAlign w:val="bottom"/>
            <w:hideMark/>
          </w:tcPr>
          <w:p w:rsidR="004676BC" w:rsidRPr="004676BC" w:rsidRDefault="004676BC" w:rsidP="000E306C">
            <w:pPr>
              <w:spacing w:after="0" w:line="240" w:lineRule="auto"/>
              <w:jc w:val="center"/>
              <w:rPr>
                <w:rFonts w:ascii="Arial" w:eastAsia="Times New Roman" w:hAnsi="Arial" w:cs="Arial"/>
                <w:color w:val="000000"/>
                <w:lang w:eastAsia="fi-FI"/>
              </w:rPr>
            </w:pPr>
            <w:r w:rsidRPr="004676BC">
              <w:rPr>
                <w:rFonts w:ascii="Arial" w:eastAsia="Times New Roman" w:hAnsi="Arial" w:cs="Arial"/>
                <w:color w:val="000000"/>
                <w:lang w:eastAsia="fi-FI"/>
              </w:rPr>
              <w:t>2016</w:t>
            </w:r>
          </w:p>
        </w:tc>
        <w:tc>
          <w:tcPr>
            <w:tcW w:w="1373" w:type="dxa"/>
            <w:shd w:val="clear" w:color="auto" w:fill="auto"/>
            <w:noWrap/>
            <w:vAlign w:val="bottom"/>
            <w:hideMark/>
          </w:tcPr>
          <w:p w:rsidR="004676BC" w:rsidRPr="004676BC" w:rsidRDefault="004676BC" w:rsidP="000E306C">
            <w:pPr>
              <w:spacing w:after="0" w:line="240" w:lineRule="auto"/>
              <w:jc w:val="center"/>
              <w:rPr>
                <w:rFonts w:ascii="Arial" w:eastAsia="Times New Roman" w:hAnsi="Arial" w:cs="Arial"/>
                <w:color w:val="000000"/>
                <w:lang w:eastAsia="fi-FI"/>
              </w:rPr>
            </w:pPr>
            <w:r w:rsidRPr="004676BC">
              <w:rPr>
                <w:rFonts w:ascii="Arial" w:eastAsia="Times New Roman" w:hAnsi="Arial" w:cs="Arial"/>
                <w:color w:val="000000"/>
                <w:lang w:eastAsia="fi-FI"/>
              </w:rPr>
              <w:t>2017</w:t>
            </w:r>
          </w:p>
        </w:tc>
      </w:tr>
      <w:tr w:rsidR="004676BC" w:rsidRPr="004676BC" w:rsidTr="000E306C">
        <w:trPr>
          <w:trHeight w:val="285"/>
        </w:trPr>
        <w:tc>
          <w:tcPr>
            <w:tcW w:w="3571" w:type="dxa"/>
            <w:shd w:val="clear" w:color="auto" w:fill="auto"/>
            <w:noWrap/>
            <w:vAlign w:val="bottom"/>
            <w:hideMark/>
          </w:tcPr>
          <w:p w:rsidR="004676BC" w:rsidRPr="004676BC" w:rsidRDefault="004676BC" w:rsidP="004676BC">
            <w:pPr>
              <w:spacing w:after="0" w:line="240" w:lineRule="auto"/>
              <w:rPr>
                <w:rFonts w:ascii="Arial" w:eastAsia="Times New Roman" w:hAnsi="Arial" w:cs="Arial"/>
                <w:color w:val="000000"/>
                <w:lang w:eastAsia="fi-FI"/>
              </w:rPr>
            </w:pPr>
            <w:r w:rsidRPr="004676BC">
              <w:rPr>
                <w:rFonts w:ascii="Arial" w:eastAsia="Times New Roman" w:hAnsi="Arial" w:cs="Arial"/>
                <w:color w:val="000000"/>
                <w:lang w:eastAsia="fi-FI"/>
              </w:rPr>
              <w:t>Käräjäoikeus</w:t>
            </w:r>
          </w:p>
        </w:tc>
        <w:tc>
          <w:tcPr>
            <w:tcW w:w="1173" w:type="dxa"/>
            <w:shd w:val="clear" w:color="auto" w:fill="auto"/>
            <w:noWrap/>
            <w:vAlign w:val="bottom"/>
            <w:hideMark/>
          </w:tcPr>
          <w:p w:rsidR="004676BC" w:rsidRPr="004676BC" w:rsidRDefault="004676BC" w:rsidP="000E306C">
            <w:pPr>
              <w:spacing w:after="0" w:line="240" w:lineRule="auto"/>
              <w:jc w:val="center"/>
              <w:rPr>
                <w:rFonts w:ascii="Arial" w:eastAsia="Times New Roman" w:hAnsi="Arial" w:cs="Arial"/>
                <w:color w:val="000000"/>
                <w:lang w:eastAsia="fi-FI"/>
              </w:rPr>
            </w:pPr>
            <w:r w:rsidRPr="004676BC">
              <w:rPr>
                <w:rFonts w:ascii="Arial" w:eastAsia="Times New Roman" w:hAnsi="Arial" w:cs="Arial"/>
                <w:color w:val="000000"/>
                <w:lang w:eastAsia="fi-FI"/>
              </w:rPr>
              <w:t>101</w:t>
            </w:r>
          </w:p>
        </w:tc>
        <w:tc>
          <w:tcPr>
            <w:tcW w:w="1174" w:type="dxa"/>
            <w:shd w:val="clear" w:color="auto" w:fill="auto"/>
            <w:noWrap/>
            <w:vAlign w:val="bottom"/>
            <w:hideMark/>
          </w:tcPr>
          <w:p w:rsidR="004676BC" w:rsidRPr="004676BC" w:rsidRDefault="004676BC" w:rsidP="000E306C">
            <w:pPr>
              <w:spacing w:after="0" w:line="240" w:lineRule="auto"/>
              <w:jc w:val="center"/>
              <w:rPr>
                <w:rFonts w:ascii="Arial" w:eastAsia="Times New Roman" w:hAnsi="Arial" w:cs="Arial"/>
                <w:color w:val="000000"/>
                <w:lang w:eastAsia="fi-FI"/>
              </w:rPr>
            </w:pPr>
            <w:r w:rsidRPr="004676BC">
              <w:rPr>
                <w:rFonts w:ascii="Arial" w:eastAsia="Times New Roman" w:hAnsi="Arial" w:cs="Arial"/>
                <w:color w:val="000000"/>
                <w:lang w:eastAsia="fi-FI"/>
              </w:rPr>
              <w:t>115</w:t>
            </w:r>
          </w:p>
        </w:tc>
        <w:tc>
          <w:tcPr>
            <w:tcW w:w="1174" w:type="dxa"/>
            <w:shd w:val="clear" w:color="auto" w:fill="auto"/>
            <w:noWrap/>
            <w:vAlign w:val="bottom"/>
            <w:hideMark/>
          </w:tcPr>
          <w:p w:rsidR="004676BC" w:rsidRPr="004676BC" w:rsidRDefault="004676BC" w:rsidP="000E306C">
            <w:pPr>
              <w:spacing w:after="0" w:line="240" w:lineRule="auto"/>
              <w:jc w:val="center"/>
              <w:rPr>
                <w:rFonts w:ascii="Arial" w:eastAsia="Times New Roman" w:hAnsi="Arial" w:cs="Arial"/>
                <w:color w:val="000000"/>
                <w:lang w:eastAsia="fi-FI"/>
              </w:rPr>
            </w:pPr>
            <w:r w:rsidRPr="004676BC">
              <w:rPr>
                <w:rFonts w:ascii="Arial" w:eastAsia="Times New Roman" w:hAnsi="Arial" w:cs="Arial"/>
                <w:color w:val="000000"/>
                <w:lang w:eastAsia="fi-FI"/>
              </w:rPr>
              <w:t>121</w:t>
            </w:r>
          </w:p>
        </w:tc>
        <w:tc>
          <w:tcPr>
            <w:tcW w:w="1174" w:type="dxa"/>
            <w:shd w:val="clear" w:color="auto" w:fill="auto"/>
            <w:noWrap/>
            <w:vAlign w:val="bottom"/>
            <w:hideMark/>
          </w:tcPr>
          <w:p w:rsidR="004676BC" w:rsidRPr="004676BC" w:rsidRDefault="004676BC" w:rsidP="000E306C">
            <w:pPr>
              <w:spacing w:after="0" w:line="240" w:lineRule="auto"/>
              <w:jc w:val="center"/>
              <w:rPr>
                <w:rFonts w:ascii="Arial" w:eastAsia="Times New Roman" w:hAnsi="Arial" w:cs="Arial"/>
                <w:color w:val="000000"/>
                <w:lang w:eastAsia="fi-FI"/>
              </w:rPr>
            </w:pPr>
            <w:r w:rsidRPr="004676BC">
              <w:rPr>
                <w:rFonts w:ascii="Arial" w:eastAsia="Times New Roman" w:hAnsi="Arial" w:cs="Arial"/>
                <w:color w:val="000000"/>
                <w:lang w:eastAsia="fi-FI"/>
              </w:rPr>
              <w:t>130</w:t>
            </w:r>
          </w:p>
        </w:tc>
        <w:tc>
          <w:tcPr>
            <w:tcW w:w="1373" w:type="dxa"/>
            <w:shd w:val="clear" w:color="auto" w:fill="auto"/>
            <w:noWrap/>
            <w:vAlign w:val="bottom"/>
            <w:hideMark/>
          </w:tcPr>
          <w:p w:rsidR="004676BC" w:rsidRPr="004676BC" w:rsidRDefault="004676BC" w:rsidP="000E306C">
            <w:pPr>
              <w:spacing w:after="0" w:line="240" w:lineRule="auto"/>
              <w:jc w:val="center"/>
              <w:rPr>
                <w:rFonts w:ascii="Arial" w:eastAsia="Times New Roman" w:hAnsi="Arial" w:cs="Arial"/>
                <w:color w:val="000000"/>
                <w:lang w:eastAsia="fi-FI"/>
              </w:rPr>
            </w:pPr>
            <w:r w:rsidRPr="004676BC">
              <w:rPr>
                <w:rFonts w:ascii="Arial" w:eastAsia="Times New Roman" w:hAnsi="Arial" w:cs="Arial"/>
                <w:color w:val="000000"/>
                <w:lang w:eastAsia="fi-FI"/>
              </w:rPr>
              <w:t>131</w:t>
            </w:r>
          </w:p>
        </w:tc>
      </w:tr>
      <w:tr w:rsidR="004676BC" w:rsidRPr="004676BC" w:rsidTr="000E306C">
        <w:trPr>
          <w:trHeight w:val="285"/>
        </w:trPr>
        <w:tc>
          <w:tcPr>
            <w:tcW w:w="3571" w:type="dxa"/>
            <w:shd w:val="clear" w:color="auto" w:fill="auto"/>
            <w:noWrap/>
            <w:vAlign w:val="bottom"/>
            <w:hideMark/>
          </w:tcPr>
          <w:p w:rsidR="004676BC" w:rsidRPr="004676BC" w:rsidRDefault="004676BC" w:rsidP="004676BC">
            <w:pPr>
              <w:spacing w:after="0" w:line="240" w:lineRule="auto"/>
              <w:rPr>
                <w:rFonts w:ascii="Arial" w:eastAsia="Times New Roman" w:hAnsi="Arial" w:cs="Arial"/>
                <w:color w:val="000000"/>
                <w:lang w:eastAsia="fi-FI"/>
              </w:rPr>
            </w:pPr>
            <w:r w:rsidRPr="004676BC">
              <w:rPr>
                <w:rFonts w:ascii="Arial" w:eastAsia="Times New Roman" w:hAnsi="Arial" w:cs="Arial"/>
                <w:color w:val="000000"/>
                <w:lang w:eastAsia="fi-FI"/>
              </w:rPr>
              <w:t>Vaasan HO-piiri</w:t>
            </w:r>
          </w:p>
        </w:tc>
        <w:tc>
          <w:tcPr>
            <w:tcW w:w="1173" w:type="dxa"/>
            <w:shd w:val="clear" w:color="auto" w:fill="auto"/>
            <w:noWrap/>
            <w:vAlign w:val="bottom"/>
            <w:hideMark/>
          </w:tcPr>
          <w:p w:rsidR="004676BC" w:rsidRPr="004676BC" w:rsidRDefault="004676BC" w:rsidP="000E306C">
            <w:pPr>
              <w:spacing w:after="0" w:line="240" w:lineRule="auto"/>
              <w:jc w:val="center"/>
              <w:rPr>
                <w:rFonts w:ascii="Arial" w:eastAsia="Times New Roman" w:hAnsi="Arial" w:cs="Arial"/>
                <w:color w:val="000000"/>
                <w:lang w:eastAsia="fi-FI"/>
              </w:rPr>
            </w:pPr>
            <w:r w:rsidRPr="004676BC">
              <w:rPr>
                <w:rFonts w:ascii="Arial" w:eastAsia="Times New Roman" w:hAnsi="Arial" w:cs="Arial"/>
                <w:color w:val="000000"/>
                <w:lang w:eastAsia="fi-FI"/>
              </w:rPr>
              <w:t>98</w:t>
            </w:r>
          </w:p>
        </w:tc>
        <w:tc>
          <w:tcPr>
            <w:tcW w:w="1174" w:type="dxa"/>
            <w:shd w:val="clear" w:color="auto" w:fill="auto"/>
            <w:noWrap/>
            <w:vAlign w:val="bottom"/>
            <w:hideMark/>
          </w:tcPr>
          <w:p w:rsidR="004676BC" w:rsidRPr="004676BC" w:rsidRDefault="004676BC" w:rsidP="000E306C">
            <w:pPr>
              <w:spacing w:after="0" w:line="240" w:lineRule="auto"/>
              <w:jc w:val="center"/>
              <w:rPr>
                <w:rFonts w:ascii="Arial" w:eastAsia="Times New Roman" w:hAnsi="Arial" w:cs="Arial"/>
                <w:color w:val="000000"/>
                <w:lang w:eastAsia="fi-FI"/>
              </w:rPr>
            </w:pPr>
            <w:r w:rsidRPr="004676BC">
              <w:rPr>
                <w:rFonts w:ascii="Arial" w:eastAsia="Times New Roman" w:hAnsi="Arial" w:cs="Arial"/>
                <w:color w:val="000000"/>
                <w:lang w:eastAsia="fi-FI"/>
              </w:rPr>
              <w:t>113</w:t>
            </w:r>
          </w:p>
        </w:tc>
        <w:tc>
          <w:tcPr>
            <w:tcW w:w="1174" w:type="dxa"/>
            <w:shd w:val="clear" w:color="auto" w:fill="auto"/>
            <w:noWrap/>
            <w:vAlign w:val="bottom"/>
            <w:hideMark/>
          </w:tcPr>
          <w:p w:rsidR="004676BC" w:rsidRPr="004676BC" w:rsidRDefault="004676BC" w:rsidP="000E306C">
            <w:pPr>
              <w:spacing w:after="0" w:line="240" w:lineRule="auto"/>
              <w:jc w:val="center"/>
              <w:rPr>
                <w:rFonts w:ascii="Arial" w:eastAsia="Times New Roman" w:hAnsi="Arial" w:cs="Arial"/>
                <w:color w:val="000000"/>
                <w:lang w:eastAsia="fi-FI"/>
              </w:rPr>
            </w:pPr>
            <w:r w:rsidRPr="004676BC">
              <w:rPr>
                <w:rFonts w:ascii="Arial" w:eastAsia="Times New Roman" w:hAnsi="Arial" w:cs="Arial"/>
                <w:color w:val="000000"/>
                <w:lang w:eastAsia="fi-FI"/>
              </w:rPr>
              <w:t>113</w:t>
            </w:r>
          </w:p>
        </w:tc>
        <w:tc>
          <w:tcPr>
            <w:tcW w:w="1174" w:type="dxa"/>
            <w:shd w:val="clear" w:color="auto" w:fill="auto"/>
            <w:noWrap/>
            <w:vAlign w:val="bottom"/>
            <w:hideMark/>
          </w:tcPr>
          <w:p w:rsidR="004676BC" w:rsidRPr="004676BC" w:rsidRDefault="004676BC" w:rsidP="000E306C">
            <w:pPr>
              <w:spacing w:after="0" w:line="240" w:lineRule="auto"/>
              <w:jc w:val="center"/>
              <w:rPr>
                <w:rFonts w:ascii="Arial" w:eastAsia="Times New Roman" w:hAnsi="Arial" w:cs="Arial"/>
                <w:color w:val="000000"/>
                <w:lang w:eastAsia="fi-FI"/>
              </w:rPr>
            </w:pPr>
            <w:r w:rsidRPr="004676BC">
              <w:rPr>
                <w:rFonts w:ascii="Arial" w:eastAsia="Times New Roman" w:hAnsi="Arial" w:cs="Arial"/>
                <w:color w:val="000000"/>
                <w:lang w:eastAsia="fi-FI"/>
              </w:rPr>
              <w:t>119</w:t>
            </w:r>
          </w:p>
        </w:tc>
        <w:tc>
          <w:tcPr>
            <w:tcW w:w="1373" w:type="dxa"/>
            <w:shd w:val="clear" w:color="auto" w:fill="auto"/>
            <w:noWrap/>
            <w:vAlign w:val="bottom"/>
            <w:hideMark/>
          </w:tcPr>
          <w:p w:rsidR="004676BC" w:rsidRPr="004676BC" w:rsidRDefault="004676BC" w:rsidP="000E306C">
            <w:pPr>
              <w:spacing w:after="0" w:line="240" w:lineRule="auto"/>
              <w:jc w:val="center"/>
              <w:rPr>
                <w:rFonts w:ascii="Arial" w:eastAsia="Times New Roman" w:hAnsi="Arial" w:cs="Arial"/>
                <w:color w:val="000000"/>
                <w:lang w:eastAsia="fi-FI"/>
              </w:rPr>
            </w:pPr>
            <w:r w:rsidRPr="004676BC">
              <w:rPr>
                <w:rFonts w:ascii="Arial" w:eastAsia="Times New Roman" w:hAnsi="Arial" w:cs="Arial"/>
                <w:color w:val="000000"/>
                <w:lang w:eastAsia="fi-FI"/>
              </w:rPr>
              <w:t>119</w:t>
            </w:r>
          </w:p>
        </w:tc>
      </w:tr>
      <w:tr w:rsidR="004676BC" w:rsidRPr="004676BC" w:rsidTr="000E306C">
        <w:trPr>
          <w:trHeight w:val="285"/>
        </w:trPr>
        <w:tc>
          <w:tcPr>
            <w:tcW w:w="3571" w:type="dxa"/>
            <w:shd w:val="clear" w:color="auto" w:fill="auto"/>
            <w:noWrap/>
            <w:vAlign w:val="bottom"/>
            <w:hideMark/>
          </w:tcPr>
          <w:p w:rsidR="004676BC" w:rsidRPr="004676BC" w:rsidRDefault="004676BC" w:rsidP="004676BC">
            <w:pPr>
              <w:spacing w:after="0" w:line="240" w:lineRule="auto"/>
              <w:rPr>
                <w:rFonts w:ascii="Arial" w:eastAsia="Times New Roman" w:hAnsi="Arial" w:cs="Arial"/>
                <w:color w:val="000000"/>
                <w:lang w:eastAsia="fi-FI"/>
              </w:rPr>
            </w:pPr>
            <w:r w:rsidRPr="004676BC">
              <w:rPr>
                <w:rFonts w:ascii="Arial" w:eastAsia="Times New Roman" w:hAnsi="Arial" w:cs="Arial"/>
                <w:color w:val="000000"/>
                <w:lang w:eastAsia="fi-FI"/>
              </w:rPr>
              <w:t>Koko maa</w:t>
            </w:r>
          </w:p>
        </w:tc>
        <w:tc>
          <w:tcPr>
            <w:tcW w:w="1173" w:type="dxa"/>
            <w:shd w:val="clear" w:color="auto" w:fill="auto"/>
            <w:noWrap/>
            <w:vAlign w:val="bottom"/>
            <w:hideMark/>
          </w:tcPr>
          <w:p w:rsidR="004676BC" w:rsidRPr="004676BC" w:rsidRDefault="004676BC" w:rsidP="000E306C">
            <w:pPr>
              <w:spacing w:after="0" w:line="240" w:lineRule="auto"/>
              <w:jc w:val="center"/>
              <w:rPr>
                <w:rFonts w:ascii="Arial" w:eastAsia="Times New Roman" w:hAnsi="Arial" w:cs="Arial"/>
                <w:color w:val="000000"/>
                <w:lang w:eastAsia="fi-FI"/>
              </w:rPr>
            </w:pPr>
            <w:r w:rsidRPr="004676BC">
              <w:rPr>
                <w:rFonts w:ascii="Arial" w:eastAsia="Times New Roman" w:hAnsi="Arial" w:cs="Arial"/>
                <w:color w:val="000000"/>
                <w:lang w:eastAsia="fi-FI"/>
              </w:rPr>
              <w:t>103</w:t>
            </w:r>
          </w:p>
        </w:tc>
        <w:tc>
          <w:tcPr>
            <w:tcW w:w="1174" w:type="dxa"/>
            <w:shd w:val="clear" w:color="auto" w:fill="auto"/>
            <w:noWrap/>
            <w:vAlign w:val="bottom"/>
            <w:hideMark/>
          </w:tcPr>
          <w:p w:rsidR="004676BC" w:rsidRPr="004676BC" w:rsidRDefault="004676BC" w:rsidP="000E306C">
            <w:pPr>
              <w:spacing w:after="0" w:line="240" w:lineRule="auto"/>
              <w:jc w:val="center"/>
              <w:rPr>
                <w:rFonts w:ascii="Arial" w:eastAsia="Times New Roman" w:hAnsi="Arial" w:cs="Arial"/>
                <w:color w:val="000000"/>
                <w:lang w:eastAsia="fi-FI"/>
              </w:rPr>
            </w:pPr>
            <w:r w:rsidRPr="004676BC">
              <w:rPr>
                <w:rFonts w:ascii="Arial" w:eastAsia="Times New Roman" w:hAnsi="Arial" w:cs="Arial"/>
                <w:color w:val="000000"/>
                <w:lang w:eastAsia="fi-FI"/>
              </w:rPr>
              <w:t>115</w:t>
            </w:r>
          </w:p>
        </w:tc>
        <w:tc>
          <w:tcPr>
            <w:tcW w:w="1174" w:type="dxa"/>
            <w:shd w:val="clear" w:color="auto" w:fill="auto"/>
            <w:noWrap/>
            <w:vAlign w:val="bottom"/>
            <w:hideMark/>
          </w:tcPr>
          <w:p w:rsidR="004676BC" w:rsidRPr="004676BC" w:rsidRDefault="004676BC" w:rsidP="000E306C">
            <w:pPr>
              <w:spacing w:after="0" w:line="240" w:lineRule="auto"/>
              <w:jc w:val="center"/>
              <w:rPr>
                <w:rFonts w:ascii="Arial" w:eastAsia="Times New Roman" w:hAnsi="Arial" w:cs="Arial"/>
                <w:color w:val="000000"/>
                <w:lang w:eastAsia="fi-FI"/>
              </w:rPr>
            </w:pPr>
            <w:r w:rsidRPr="004676BC">
              <w:rPr>
                <w:rFonts w:ascii="Arial" w:eastAsia="Times New Roman" w:hAnsi="Arial" w:cs="Arial"/>
                <w:color w:val="000000"/>
                <w:lang w:eastAsia="fi-FI"/>
              </w:rPr>
              <w:t>115</w:t>
            </w:r>
          </w:p>
        </w:tc>
        <w:tc>
          <w:tcPr>
            <w:tcW w:w="1174" w:type="dxa"/>
            <w:shd w:val="clear" w:color="auto" w:fill="auto"/>
            <w:noWrap/>
            <w:vAlign w:val="bottom"/>
            <w:hideMark/>
          </w:tcPr>
          <w:p w:rsidR="004676BC" w:rsidRPr="004676BC" w:rsidRDefault="004676BC" w:rsidP="000E306C">
            <w:pPr>
              <w:spacing w:after="0" w:line="240" w:lineRule="auto"/>
              <w:jc w:val="center"/>
              <w:rPr>
                <w:rFonts w:ascii="Arial" w:eastAsia="Times New Roman" w:hAnsi="Arial" w:cs="Arial"/>
                <w:color w:val="000000"/>
                <w:lang w:eastAsia="fi-FI"/>
              </w:rPr>
            </w:pPr>
            <w:r w:rsidRPr="004676BC">
              <w:rPr>
                <w:rFonts w:ascii="Arial" w:eastAsia="Times New Roman" w:hAnsi="Arial" w:cs="Arial"/>
                <w:color w:val="000000"/>
                <w:lang w:eastAsia="fi-FI"/>
              </w:rPr>
              <w:t>121</w:t>
            </w:r>
          </w:p>
        </w:tc>
        <w:tc>
          <w:tcPr>
            <w:tcW w:w="1373" w:type="dxa"/>
            <w:shd w:val="clear" w:color="auto" w:fill="auto"/>
            <w:noWrap/>
            <w:vAlign w:val="bottom"/>
            <w:hideMark/>
          </w:tcPr>
          <w:p w:rsidR="004676BC" w:rsidRPr="004676BC" w:rsidRDefault="004676BC" w:rsidP="000E306C">
            <w:pPr>
              <w:spacing w:after="0" w:line="240" w:lineRule="auto"/>
              <w:jc w:val="center"/>
              <w:rPr>
                <w:rFonts w:ascii="Arial" w:eastAsia="Times New Roman" w:hAnsi="Arial" w:cs="Arial"/>
                <w:color w:val="000000"/>
                <w:lang w:eastAsia="fi-FI"/>
              </w:rPr>
            </w:pPr>
            <w:r w:rsidRPr="004676BC">
              <w:rPr>
                <w:rFonts w:ascii="Arial" w:eastAsia="Times New Roman" w:hAnsi="Arial" w:cs="Arial"/>
                <w:color w:val="000000"/>
                <w:lang w:eastAsia="fi-FI"/>
              </w:rPr>
              <w:t>122</w:t>
            </w:r>
          </w:p>
        </w:tc>
      </w:tr>
    </w:tbl>
    <w:p w:rsidR="00550560" w:rsidRDefault="00550560">
      <w:pPr>
        <w:rPr>
          <w:rFonts w:ascii="Arial" w:hAnsi="Arial" w:cs="Arial"/>
          <w:sz w:val="24"/>
          <w:szCs w:val="24"/>
        </w:rPr>
      </w:pPr>
    </w:p>
    <w:p w:rsidR="000E306C" w:rsidRDefault="000E306C">
      <w:pPr>
        <w:rPr>
          <w:rFonts w:ascii="Arial" w:hAnsi="Arial" w:cs="Arial"/>
          <w:sz w:val="24"/>
          <w:szCs w:val="24"/>
        </w:rPr>
      </w:pPr>
      <w:r>
        <w:rPr>
          <w:noProof/>
        </w:rPr>
        <w:drawing>
          <wp:anchor distT="0" distB="0" distL="114300" distR="114300" simplePos="0" relativeHeight="251678720" behindDoc="0" locked="0" layoutInCell="1" allowOverlap="1" wp14:anchorId="53AC447B">
            <wp:simplePos x="0" y="0"/>
            <wp:positionH relativeFrom="page">
              <wp:align>center</wp:align>
            </wp:positionH>
            <wp:positionV relativeFrom="paragraph">
              <wp:posOffset>351790</wp:posOffset>
            </wp:positionV>
            <wp:extent cx="6120000" cy="3074400"/>
            <wp:effectExtent l="0" t="0" r="0" b="0"/>
            <wp:wrapTopAndBottom/>
            <wp:docPr id="19" name="Kaavio 19">
              <a:extLst xmlns:a="http://schemas.openxmlformats.org/drawingml/2006/main">
                <a:ext uri="{FF2B5EF4-FFF2-40B4-BE49-F238E27FC236}">
                  <a16:creationId xmlns:a16="http://schemas.microsoft.com/office/drawing/2014/main" id="{4D57A9EB-26FE-42B5-835D-F8FDAD27D3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0E306C" w:rsidRDefault="000E306C">
      <w:pPr>
        <w:rPr>
          <w:rFonts w:ascii="Arial" w:hAnsi="Arial" w:cs="Arial"/>
          <w:sz w:val="24"/>
          <w:szCs w:val="24"/>
        </w:rPr>
      </w:pPr>
    </w:p>
    <w:p w:rsidR="002875A3" w:rsidRDefault="002875A3">
      <w:pPr>
        <w:rPr>
          <w:rFonts w:ascii="Arial" w:hAnsi="Arial" w:cs="Arial"/>
          <w:sz w:val="24"/>
          <w:szCs w:val="24"/>
        </w:rPr>
      </w:pPr>
      <w:r>
        <w:rPr>
          <w:rFonts w:ascii="Arial" w:hAnsi="Arial" w:cs="Arial"/>
          <w:sz w:val="24"/>
          <w:szCs w:val="24"/>
        </w:rPr>
        <w:br w:type="page"/>
      </w:r>
    </w:p>
    <w:p w:rsidR="000E306C" w:rsidRPr="000E306C" w:rsidRDefault="000E306C" w:rsidP="000E306C">
      <w:pPr>
        <w:pStyle w:val="Otsikko2"/>
        <w:rPr>
          <w:rFonts w:ascii="Arial" w:hAnsi="Arial" w:cs="Arial"/>
        </w:rPr>
      </w:pPr>
      <w:bookmarkStart w:id="23" w:name="_Toc518036144"/>
      <w:r w:rsidRPr="000E306C">
        <w:rPr>
          <w:rFonts w:ascii="Arial" w:hAnsi="Arial" w:cs="Arial"/>
        </w:rPr>
        <w:lastRenderedPageBreak/>
        <w:t>Taloudellisuuden kehittyminen (euroa/suorite)</w:t>
      </w:r>
      <w:bookmarkEnd w:id="23"/>
    </w:p>
    <w:p w:rsidR="000E306C" w:rsidRDefault="000E306C">
      <w:pPr>
        <w:rPr>
          <w:rFonts w:ascii="Arial" w:hAnsi="Arial" w:cs="Arial"/>
          <w:sz w:val="24"/>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1"/>
        <w:gridCol w:w="1094"/>
        <w:gridCol w:w="1094"/>
        <w:gridCol w:w="1094"/>
        <w:gridCol w:w="1653"/>
        <w:gridCol w:w="1373"/>
      </w:tblGrid>
      <w:tr w:rsidR="000E306C" w:rsidRPr="000E306C" w:rsidTr="000E306C">
        <w:trPr>
          <w:trHeight w:val="300"/>
        </w:trPr>
        <w:tc>
          <w:tcPr>
            <w:tcW w:w="9639" w:type="dxa"/>
            <w:gridSpan w:val="6"/>
            <w:shd w:val="clear" w:color="auto" w:fill="BDD6EE" w:themeFill="accent5" w:themeFillTint="66"/>
            <w:noWrap/>
            <w:vAlign w:val="bottom"/>
            <w:hideMark/>
          </w:tcPr>
          <w:p w:rsidR="000E306C" w:rsidRPr="000E306C" w:rsidRDefault="000E306C" w:rsidP="000E306C">
            <w:pPr>
              <w:spacing w:after="0" w:line="240" w:lineRule="auto"/>
              <w:rPr>
                <w:rFonts w:ascii="Times New Roman" w:eastAsia="Times New Roman" w:hAnsi="Times New Roman" w:cs="Times New Roman"/>
                <w:sz w:val="20"/>
                <w:szCs w:val="20"/>
                <w:lang w:eastAsia="fi-FI"/>
              </w:rPr>
            </w:pPr>
            <w:r w:rsidRPr="000E306C">
              <w:rPr>
                <w:rFonts w:ascii="Arial" w:eastAsia="Times New Roman" w:hAnsi="Arial" w:cs="Arial"/>
                <w:b/>
                <w:bCs/>
                <w:color w:val="000000"/>
                <w:lang w:eastAsia="fi-FI"/>
              </w:rPr>
              <w:t>Taloudellisuuden kehittyminen</w:t>
            </w:r>
            <w:r w:rsidRPr="000E306C">
              <w:rPr>
                <w:rFonts w:ascii="Arial" w:eastAsia="Times New Roman" w:hAnsi="Arial" w:cs="Arial"/>
                <w:color w:val="000000"/>
                <w:lang w:eastAsia="fi-FI"/>
              </w:rPr>
              <w:t xml:space="preserve"> (euroa/suorite)</w:t>
            </w:r>
          </w:p>
        </w:tc>
      </w:tr>
      <w:tr w:rsidR="000E306C" w:rsidRPr="000E306C" w:rsidTr="000E306C">
        <w:trPr>
          <w:trHeight w:val="285"/>
        </w:trPr>
        <w:tc>
          <w:tcPr>
            <w:tcW w:w="3331" w:type="dxa"/>
            <w:shd w:val="clear" w:color="auto" w:fill="auto"/>
            <w:noWrap/>
            <w:vAlign w:val="bottom"/>
            <w:hideMark/>
          </w:tcPr>
          <w:p w:rsidR="000E306C" w:rsidRPr="000E306C" w:rsidRDefault="000E306C" w:rsidP="000E306C">
            <w:pPr>
              <w:spacing w:after="0" w:line="240" w:lineRule="auto"/>
              <w:rPr>
                <w:rFonts w:ascii="Times New Roman" w:eastAsia="Times New Roman" w:hAnsi="Times New Roman" w:cs="Times New Roman"/>
                <w:sz w:val="20"/>
                <w:szCs w:val="20"/>
                <w:lang w:eastAsia="fi-FI"/>
              </w:rPr>
            </w:pPr>
          </w:p>
        </w:tc>
        <w:tc>
          <w:tcPr>
            <w:tcW w:w="1094" w:type="dxa"/>
            <w:shd w:val="clear" w:color="auto" w:fill="auto"/>
            <w:noWrap/>
            <w:vAlign w:val="bottom"/>
            <w:hideMark/>
          </w:tcPr>
          <w:p w:rsidR="000E306C" w:rsidRPr="000E306C" w:rsidRDefault="000E306C" w:rsidP="000E306C">
            <w:pPr>
              <w:spacing w:after="0" w:line="240" w:lineRule="auto"/>
              <w:jc w:val="center"/>
              <w:rPr>
                <w:rFonts w:ascii="Arial" w:eastAsia="Times New Roman" w:hAnsi="Arial" w:cs="Arial"/>
                <w:color w:val="000000"/>
                <w:lang w:eastAsia="fi-FI"/>
              </w:rPr>
            </w:pPr>
            <w:r w:rsidRPr="000E306C">
              <w:rPr>
                <w:rFonts w:ascii="Arial" w:eastAsia="Times New Roman" w:hAnsi="Arial" w:cs="Arial"/>
                <w:color w:val="000000"/>
                <w:lang w:eastAsia="fi-FI"/>
              </w:rPr>
              <w:t>2013</w:t>
            </w:r>
          </w:p>
        </w:tc>
        <w:tc>
          <w:tcPr>
            <w:tcW w:w="1094" w:type="dxa"/>
            <w:shd w:val="clear" w:color="auto" w:fill="auto"/>
            <w:noWrap/>
            <w:vAlign w:val="bottom"/>
            <w:hideMark/>
          </w:tcPr>
          <w:p w:rsidR="000E306C" w:rsidRPr="000E306C" w:rsidRDefault="000E306C" w:rsidP="000E306C">
            <w:pPr>
              <w:spacing w:after="0" w:line="240" w:lineRule="auto"/>
              <w:jc w:val="center"/>
              <w:rPr>
                <w:rFonts w:ascii="Arial" w:eastAsia="Times New Roman" w:hAnsi="Arial" w:cs="Arial"/>
                <w:color w:val="000000"/>
                <w:lang w:eastAsia="fi-FI"/>
              </w:rPr>
            </w:pPr>
            <w:r w:rsidRPr="000E306C">
              <w:rPr>
                <w:rFonts w:ascii="Arial" w:eastAsia="Times New Roman" w:hAnsi="Arial" w:cs="Arial"/>
                <w:color w:val="000000"/>
                <w:lang w:eastAsia="fi-FI"/>
              </w:rPr>
              <w:t>2014</w:t>
            </w:r>
          </w:p>
        </w:tc>
        <w:tc>
          <w:tcPr>
            <w:tcW w:w="1094" w:type="dxa"/>
            <w:shd w:val="clear" w:color="auto" w:fill="auto"/>
            <w:noWrap/>
            <w:vAlign w:val="bottom"/>
            <w:hideMark/>
          </w:tcPr>
          <w:p w:rsidR="000E306C" w:rsidRPr="000E306C" w:rsidRDefault="000E306C" w:rsidP="000E306C">
            <w:pPr>
              <w:spacing w:after="0" w:line="240" w:lineRule="auto"/>
              <w:jc w:val="center"/>
              <w:rPr>
                <w:rFonts w:ascii="Arial" w:eastAsia="Times New Roman" w:hAnsi="Arial" w:cs="Arial"/>
                <w:color w:val="000000"/>
                <w:lang w:eastAsia="fi-FI"/>
              </w:rPr>
            </w:pPr>
            <w:r w:rsidRPr="000E306C">
              <w:rPr>
                <w:rFonts w:ascii="Arial" w:eastAsia="Times New Roman" w:hAnsi="Arial" w:cs="Arial"/>
                <w:color w:val="000000"/>
                <w:lang w:eastAsia="fi-FI"/>
              </w:rPr>
              <w:t>2015</w:t>
            </w:r>
          </w:p>
        </w:tc>
        <w:tc>
          <w:tcPr>
            <w:tcW w:w="1653" w:type="dxa"/>
            <w:shd w:val="clear" w:color="auto" w:fill="auto"/>
            <w:noWrap/>
            <w:vAlign w:val="bottom"/>
            <w:hideMark/>
          </w:tcPr>
          <w:p w:rsidR="000E306C" w:rsidRPr="000E306C" w:rsidRDefault="000E306C" w:rsidP="000E306C">
            <w:pPr>
              <w:spacing w:after="0" w:line="240" w:lineRule="auto"/>
              <w:jc w:val="center"/>
              <w:rPr>
                <w:rFonts w:ascii="Arial" w:eastAsia="Times New Roman" w:hAnsi="Arial" w:cs="Arial"/>
                <w:color w:val="000000"/>
                <w:lang w:eastAsia="fi-FI"/>
              </w:rPr>
            </w:pPr>
            <w:r w:rsidRPr="000E306C">
              <w:rPr>
                <w:rFonts w:ascii="Arial" w:eastAsia="Times New Roman" w:hAnsi="Arial" w:cs="Arial"/>
                <w:color w:val="000000"/>
                <w:lang w:eastAsia="fi-FI"/>
              </w:rPr>
              <w:t>2016</w:t>
            </w:r>
          </w:p>
        </w:tc>
        <w:tc>
          <w:tcPr>
            <w:tcW w:w="1373" w:type="dxa"/>
            <w:shd w:val="clear" w:color="auto" w:fill="auto"/>
            <w:noWrap/>
            <w:vAlign w:val="bottom"/>
            <w:hideMark/>
          </w:tcPr>
          <w:p w:rsidR="000E306C" w:rsidRPr="000E306C" w:rsidRDefault="000E306C" w:rsidP="000E306C">
            <w:pPr>
              <w:spacing w:after="0" w:line="240" w:lineRule="auto"/>
              <w:jc w:val="center"/>
              <w:rPr>
                <w:rFonts w:ascii="Arial" w:eastAsia="Times New Roman" w:hAnsi="Arial" w:cs="Arial"/>
                <w:color w:val="000000"/>
                <w:lang w:eastAsia="fi-FI"/>
              </w:rPr>
            </w:pPr>
            <w:r w:rsidRPr="000E306C">
              <w:rPr>
                <w:rFonts w:ascii="Arial" w:eastAsia="Times New Roman" w:hAnsi="Arial" w:cs="Arial"/>
                <w:color w:val="000000"/>
                <w:lang w:eastAsia="fi-FI"/>
              </w:rPr>
              <w:t>2017</w:t>
            </w:r>
          </w:p>
        </w:tc>
      </w:tr>
      <w:tr w:rsidR="000E306C" w:rsidRPr="000E306C" w:rsidTr="000E306C">
        <w:trPr>
          <w:trHeight w:val="285"/>
        </w:trPr>
        <w:tc>
          <w:tcPr>
            <w:tcW w:w="3331" w:type="dxa"/>
            <w:shd w:val="clear" w:color="auto" w:fill="auto"/>
            <w:noWrap/>
            <w:vAlign w:val="bottom"/>
            <w:hideMark/>
          </w:tcPr>
          <w:p w:rsidR="000E306C" w:rsidRPr="000E306C" w:rsidRDefault="000E306C" w:rsidP="000E306C">
            <w:pPr>
              <w:spacing w:after="0" w:line="240" w:lineRule="auto"/>
              <w:rPr>
                <w:rFonts w:ascii="Arial" w:eastAsia="Times New Roman" w:hAnsi="Arial" w:cs="Arial"/>
                <w:color w:val="000000"/>
                <w:lang w:eastAsia="fi-FI"/>
              </w:rPr>
            </w:pPr>
            <w:r w:rsidRPr="000E306C">
              <w:rPr>
                <w:rFonts w:ascii="Arial" w:eastAsia="Times New Roman" w:hAnsi="Arial" w:cs="Arial"/>
                <w:color w:val="000000"/>
                <w:lang w:eastAsia="fi-FI"/>
              </w:rPr>
              <w:t>Käräjäoikeus</w:t>
            </w:r>
          </w:p>
        </w:tc>
        <w:tc>
          <w:tcPr>
            <w:tcW w:w="1094" w:type="dxa"/>
            <w:shd w:val="clear" w:color="auto" w:fill="auto"/>
            <w:noWrap/>
            <w:vAlign w:val="bottom"/>
            <w:hideMark/>
          </w:tcPr>
          <w:p w:rsidR="000E306C" w:rsidRPr="000E306C" w:rsidRDefault="000E306C" w:rsidP="000E306C">
            <w:pPr>
              <w:spacing w:after="0" w:line="240" w:lineRule="auto"/>
              <w:jc w:val="center"/>
              <w:rPr>
                <w:rFonts w:ascii="Arial" w:eastAsia="Times New Roman" w:hAnsi="Arial" w:cs="Arial"/>
                <w:color w:val="000000"/>
                <w:lang w:eastAsia="fi-FI"/>
              </w:rPr>
            </w:pPr>
            <w:r w:rsidRPr="000E306C">
              <w:rPr>
                <w:rFonts w:ascii="Arial" w:eastAsia="Times New Roman" w:hAnsi="Arial" w:cs="Arial"/>
                <w:color w:val="000000"/>
                <w:lang w:eastAsia="fi-FI"/>
              </w:rPr>
              <w:t>694</w:t>
            </w:r>
          </w:p>
        </w:tc>
        <w:tc>
          <w:tcPr>
            <w:tcW w:w="1094" w:type="dxa"/>
            <w:shd w:val="clear" w:color="auto" w:fill="auto"/>
            <w:noWrap/>
            <w:vAlign w:val="bottom"/>
            <w:hideMark/>
          </w:tcPr>
          <w:p w:rsidR="000E306C" w:rsidRPr="000E306C" w:rsidRDefault="000E306C" w:rsidP="000E306C">
            <w:pPr>
              <w:spacing w:after="0" w:line="240" w:lineRule="auto"/>
              <w:jc w:val="center"/>
              <w:rPr>
                <w:rFonts w:ascii="Arial" w:eastAsia="Times New Roman" w:hAnsi="Arial" w:cs="Arial"/>
                <w:color w:val="000000"/>
                <w:lang w:eastAsia="fi-FI"/>
              </w:rPr>
            </w:pPr>
            <w:r w:rsidRPr="000E306C">
              <w:rPr>
                <w:rFonts w:ascii="Arial" w:eastAsia="Times New Roman" w:hAnsi="Arial" w:cs="Arial"/>
                <w:color w:val="000000"/>
                <w:lang w:eastAsia="fi-FI"/>
              </w:rPr>
              <w:t>620</w:t>
            </w:r>
          </w:p>
        </w:tc>
        <w:tc>
          <w:tcPr>
            <w:tcW w:w="1094" w:type="dxa"/>
            <w:shd w:val="clear" w:color="auto" w:fill="auto"/>
            <w:noWrap/>
            <w:vAlign w:val="bottom"/>
            <w:hideMark/>
          </w:tcPr>
          <w:p w:rsidR="000E306C" w:rsidRPr="000E306C" w:rsidRDefault="000E306C" w:rsidP="000E306C">
            <w:pPr>
              <w:spacing w:after="0" w:line="240" w:lineRule="auto"/>
              <w:jc w:val="center"/>
              <w:rPr>
                <w:rFonts w:ascii="Arial" w:eastAsia="Times New Roman" w:hAnsi="Arial" w:cs="Arial"/>
                <w:color w:val="000000"/>
                <w:lang w:eastAsia="fi-FI"/>
              </w:rPr>
            </w:pPr>
            <w:r w:rsidRPr="000E306C">
              <w:rPr>
                <w:rFonts w:ascii="Arial" w:eastAsia="Times New Roman" w:hAnsi="Arial" w:cs="Arial"/>
                <w:color w:val="000000"/>
                <w:lang w:eastAsia="fi-FI"/>
              </w:rPr>
              <w:t>593</w:t>
            </w:r>
          </w:p>
        </w:tc>
        <w:tc>
          <w:tcPr>
            <w:tcW w:w="1653" w:type="dxa"/>
            <w:shd w:val="clear" w:color="auto" w:fill="auto"/>
            <w:noWrap/>
            <w:vAlign w:val="bottom"/>
            <w:hideMark/>
          </w:tcPr>
          <w:p w:rsidR="000E306C" w:rsidRPr="000E306C" w:rsidRDefault="000E306C" w:rsidP="000E306C">
            <w:pPr>
              <w:spacing w:after="0" w:line="240" w:lineRule="auto"/>
              <w:jc w:val="center"/>
              <w:rPr>
                <w:rFonts w:ascii="Arial" w:eastAsia="Times New Roman" w:hAnsi="Arial" w:cs="Arial"/>
                <w:color w:val="000000"/>
                <w:lang w:eastAsia="fi-FI"/>
              </w:rPr>
            </w:pPr>
            <w:r w:rsidRPr="000E306C">
              <w:rPr>
                <w:rFonts w:ascii="Arial" w:eastAsia="Times New Roman" w:hAnsi="Arial" w:cs="Arial"/>
                <w:color w:val="000000"/>
                <w:lang w:eastAsia="fi-FI"/>
              </w:rPr>
              <w:t>554</w:t>
            </w:r>
          </w:p>
        </w:tc>
        <w:tc>
          <w:tcPr>
            <w:tcW w:w="1373" w:type="dxa"/>
            <w:shd w:val="clear" w:color="auto" w:fill="auto"/>
            <w:noWrap/>
            <w:vAlign w:val="bottom"/>
            <w:hideMark/>
          </w:tcPr>
          <w:p w:rsidR="000E306C" w:rsidRPr="000E306C" w:rsidRDefault="000E306C" w:rsidP="000E306C">
            <w:pPr>
              <w:spacing w:after="0" w:line="240" w:lineRule="auto"/>
              <w:jc w:val="center"/>
              <w:rPr>
                <w:rFonts w:ascii="Arial" w:eastAsia="Times New Roman" w:hAnsi="Arial" w:cs="Arial"/>
                <w:color w:val="000000"/>
                <w:lang w:eastAsia="fi-FI"/>
              </w:rPr>
            </w:pPr>
            <w:r w:rsidRPr="000E306C">
              <w:rPr>
                <w:rFonts w:ascii="Arial" w:eastAsia="Times New Roman" w:hAnsi="Arial" w:cs="Arial"/>
                <w:color w:val="000000"/>
                <w:lang w:eastAsia="fi-FI"/>
              </w:rPr>
              <w:t>524</w:t>
            </w:r>
          </w:p>
        </w:tc>
      </w:tr>
      <w:tr w:rsidR="000E306C" w:rsidRPr="000E306C" w:rsidTr="000E306C">
        <w:trPr>
          <w:trHeight w:val="285"/>
        </w:trPr>
        <w:tc>
          <w:tcPr>
            <w:tcW w:w="3331" w:type="dxa"/>
            <w:shd w:val="clear" w:color="auto" w:fill="auto"/>
            <w:noWrap/>
            <w:vAlign w:val="bottom"/>
            <w:hideMark/>
          </w:tcPr>
          <w:p w:rsidR="000E306C" w:rsidRPr="000E306C" w:rsidRDefault="000E306C" w:rsidP="000E306C">
            <w:pPr>
              <w:spacing w:after="0" w:line="240" w:lineRule="auto"/>
              <w:rPr>
                <w:rFonts w:ascii="Arial" w:eastAsia="Times New Roman" w:hAnsi="Arial" w:cs="Arial"/>
                <w:color w:val="000000"/>
                <w:lang w:eastAsia="fi-FI"/>
              </w:rPr>
            </w:pPr>
            <w:r w:rsidRPr="000E306C">
              <w:rPr>
                <w:rFonts w:ascii="Arial" w:eastAsia="Times New Roman" w:hAnsi="Arial" w:cs="Arial"/>
                <w:color w:val="000000"/>
                <w:lang w:eastAsia="fi-FI"/>
              </w:rPr>
              <w:t>Vaasan HO-piiri</w:t>
            </w:r>
          </w:p>
        </w:tc>
        <w:tc>
          <w:tcPr>
            <w:tcW w:w="1094" w:type="dxa"/>
            <w:shd w:val="clear" w:color="auto" w:fill="auto"/>
            <w:noWrap/>
            <w:vAlign w:val="bottom"/>
            <w:hideMark/>
          </w:tcPr>
          <w:p w:rsidR="000E306C" w:rsidRPr="000E306C" w:rsidRDefault="000E306C" w:rsidP="000E306C">
            <w:pPr>
              <w:spacing w:after="0" w:line="240" w:lineRule="auto"/>
              <w:jc w:val="center"/>
              <w:rPr>
                <w:rFonts w:ascii="Arial" w:eastAsia="Times New Roman" w:hAnsi="Arial" w:cs="Arial"/>
                <w:color w:val="000000"/>
                <w:lang w:eastAsia="fi-FI"/>
              </w:rPr>
            </w:pPr>
            <w:r w:rsidRPr="000E306C">
              <w:rPr>
                <w:rFonts w:ascii="Arial" w:eastAsia="Times New Roman" w:hAnsi="Arial" w:cs="Arial"/>
                <w:color w:val="000000"/>
                <w:lang w:eastAsia="fi-FI"/>
              </w:rPr>
              <w:t>739</w:t>
            </w:r>
          </w:p>
        </w:tc>
        <w:tc>
          <w:tcPr>
            <w:tcW w:w="1094" w:type="dxa"/>
            <w:shd w:val="clear" w:color="auto" w:fill="auto"/>
            <w:noWrap/>
            <w:vAlign w:val="bottom"/>
            <w:hideMark/>
          </w:tcPr>
          <w:p w:rsidR="000E306C" w:rsidRPr="000E306C" w:rsidRDefault="000E306C" w:rsidP="000E306C">
            <w:pPr>
              <w:spacing w:after="0" w:line="240" w:lineRule="auto"/>
              <w:jc w:val="center"/>
              <w:rPr>
                <w:rFonts w:ascii="Arial" w:eastAsia="Times New Roman" w:hAnsi="Arial" w:cs="Arial"/>
                <w:color w:val="000000"/>
                <w:lang w:eastAsia="fi-FI"/>
              </w:rPr>
            </w:pPr>
            <w:r w:rsidRPr="000E306C">
              <w:rPr>
                <w:rFonts w:ascii="Arial" w:eastAsia="Times New Roman" w:hAnsi="Arial" w:cs="Arial"/>
                <w:color w:val="000000"/>
                <w:lang w:eastAsia="fi-FI"/>
              </w:rPr>
              <w:t>648</w:t>
            </w:r>
          </w:p>
        </w:tc>
        <w:tc>
          <w:tcPr>
            <w:tcW w:w="1094" w:type="dxa"/>
            <w:shd w:val="clear" w:color="auto" w:fill="auto"/>
            <w:noWrap/>
            <w:vAlign w:val="bottom"/>
            <w:hideMark/>
          </w:tcPr>
          <w:p w:rsidR="000E306C" w:rsidRPr="000E306C" w:rsidRDefault="000E306C" w:rsidP="000E306C">
            <w:pPr>
              <w:spacing w:after="0" w:line="240" w:lineRule="auto"/>
              <w:jc w:val="center"/>
              <w:rPr>
                <w:rFonts w:ascii="Arial" w:eastAsia="Times New Roman" w:hAnsi="Arial" w:cs="Arial"/>
                <w:color w:val="000000"/>
                <w:lang w:eastAsia="fi-FI"/>
              </w:rPr>
            </w:pPr>
            <w:r w:rsidRPr="000E306C">
              <w:rPr>
                <w:rFonts w:ascii="Arial" w:eastAsia="Times New Roman" w:hAnsi="Arial" w:cs="Arial"/>
                <w:color w:val="000000"/>
                <w:lang w:eastAsia="fi-FI"/>
              </w:rPr>
              <w:t>645</w:t>
            </w:r>
          </w:p>
        </w:tc>
        <w:tc>
          <w:tcPr>
            <w:tcW w:w="1653" w:type="dxa"/>
            <w:shd w:val="clear" w:color="auto" w:fill="auto"/>
            <w:noWrap/>
            <w:vAlign w:val="bottom"/>
            <w:hideMark/>
          </w:tcPr>
          <w:p w:rsidR="000E306C" w:rsidRPr="000E306C" w:rsidRDefault="000E306C" w:rsidP="000E306C">
            <w:pPr>
              <w:spacing w:after="0" w:line="240" w:lineRule="auto"/>
              <w:jc w:val="center"/>
              <w:rPr>
                <w:rFonts w:ascii="Arial" w:eastAsia="Times New Roman" w:hAnsi="Arial" w:cs="Arial"/>
                <w:color w:val="000000"/>
                <w:lang w:eastAsia="fi-FI"/>
              </w:rPr>
            </w:pPr>
            <w:r w:rsidRPr="000E306C">
              <w:rPr>
                <w:rFonts w:ascii="Arial" w:eastAsia="Times New Roman" w:hAnsi="Arial" w:cs="Arial"/>
                <w:color w:val="000000"/>
                <w:lang w:eastAsia="fi-FI"/>
              </w:rPr>
              <w:t>601</w:t>
            </w:r>
          </w:p>
        </w:tc>
        <w:tc>
          <w:tcPr>
            <w:tcW w:w="1373" w:type="dxa"/>
            <w:shd w:val="clear" w:color="auto" w:fill="auto"/>
            <w:noWrap/>
            <w:vAlign w:val="bottom"/>
            <w:hideMark/>
          </w:tcPr>
          <w:p w:rsidR="000E306C" w:rsidRPr="000E306C" w:rsidRDefault="000E306C" w:rsidP="000E306C">
            <w:pPr>
              <w:spacing w:after="0" w:line="240" w:lineRule="auto"/>
              <w:jc w:val="center"/>
              <w:rPr>
                <w:rFonts w:ascii="Arial" w:eastAsia="Times New Roman" w:hAnsi="Arial" w:cs="Arial"/>
                <w:color w:val="000000"/>
                <w:lang w:eastAsia="fi-FI"/>
              </w:rPr>
            </w:pPr>
            <w:r w:rsidRPr="000E306C">
              <w:rPr>
                <w:rFonts w:ascii="Arial" w:eastAsia="Times New Roman" w:hAnsi="Arial" w:cs="Arial"/>
                <w:color w:val="000000"/>
                <w:lang w:eastAsia="fi-FI"/>
              </w:rPr>
              <w:t>593</w:t>
            </w:r>
          </w:p>
        </w:tc>
      </w:tr>
      <w:tr w:rsidR="000E306C" w:rsidRPr="000E306C" w:rsidTr="000E306C">
        <w:trPr>
          <w:trHeight w:val="285"/>
        </w:trPr>
        <w:tc>
          <w:tcPr>
            <w:tcW w:w="3331" w:type="dxa"/>
            <w:shd w:val="clear" w:color="auto" w:fill="auto"/>
            <w:noWrap/>
            <w:vAlign w:val="bottom"/>
            <w:hideMark/>
          </w:tcPr>
          <w:p w:rsidR="000E306C" w:rsidRPr="000E306C" w:rsidRDefault="000E306C" w:rsidP="000E306C">
            <w:pPr>
              <w:spacing w:after="0" w:line="240" w:lineRule="auto"/>
              <w:rPr>
                <w:rFonts w:ascii="Arial" w:eastAsia="Times New Roman" w:hAnsi="Arial" w:cs="Arial"/>
                <w:color w:val="000000"/>
                <w:lang w:eastAsia="fi-FI"/>
              </w:rPr>
            </w:pPr>
            <w:r w:rsidRPr="000E306C">
              <w:rPr>
                <w:rFonts w:ascii="Arial" w:eastAsia="Times New Roman" w:hAnsi="Arial" w:cs="Arial"/>
                <w:color w:val="000000"/>
                <w:lang w:eastAsia="fi-FI"/>
              </w:rPr>
              <w:t>Koko maa</w:t>
            </w:r>
          </w:p>
        </w:tc>
        <w:tc>
          <w:tcPr>
            <w:tcW w:w="1094" w:type="dxa"/>
            <w:shd w:val="clear" w:color="auto" w:fill="auto"/>
            <w:noWrap/>
            <w:vAlign w:val="bottom"/>
            <w:hideMark/>
          </w:tcPr>
          <w:p w:rsidR="000E306C" w:rsidRPr="000E306C" w:rsidRDefault="000E306C" w:rsidP="000E306C">
            <w:pPr>
              <w:spacing w:after="0" w:line="240" w:lineRule="auto"/>
              <w:jc w:val="center"/>
              <w:rPr>
                <w:rFonts w:ascii="Arial" w:eastAsia="Times New Roman" w:hAnsi="Arial" w:cs="Arial"/>
                <w:color w:val="000000"/>
                <w:lang w:eastAsia="fi-FI"/>
              </w:rPr>
            </w:pPr>
            <w:r w:rsidRPr="000E306C">
              <w:rPr>
                <w:rFonts w:ascii="Arial" w:eastAsia="Times New Roman" w:hAnsi="Arial" w:cs="Arial"/>
                <w:color w:val="000000"/>
                <w:lang w:eastAsia="fi-FI"/>
              </w:rPr>
              <w:t>702</w:t>
            </w:r>
          </w:p>
        </w:tc>
        <w:tc>
          <w:tcPr>
            <w:tcW w:w="1094" w:type="dxa"/>
            <w:shd w:val="clear" w:color="auto" w:fill="auto"/>
            <w:noWrap/>
            <w:vAlign w:val="bottom"/>
            <w:hideMark/>
          </w:tcPr>
          <w:p w:rsidR="000E306C" w:rsidRPr="000E306C" w:rsidRDefault="000E306C" w:rsidP="000E306C">
            <w:pPr>
              <w:spacing w:after="0" w:line="240" w:lineRule="auto"/>
              <w:jc w:val="center"/>
              <w:rPr>
                <w:rFonts w:ascii="Arial" w:eastAsia="Times New Roman" w:hAnsi="Arial" w:cs="Arial"/>
                <w:color w:val="000000"/>
                <w:lang w:eastAsia="fi-FI"/>
              </w:rPr>
            </w:pPr>
            <w:r w:rsidRPr="000E306C">
              <w:rPr>
                <w:rFonts w:ascii="Arial" w:eastAsia="Times New Roman" w:hAnsi="Arial" w:cs="Arial"/>
                <w:color w:val="000000"/>
                <w:lang w:eastAsia="fi-FI"/>
              </w:rPr>
              <w:t>632</w:t>
            </w:r>
          </w:p>
        </w:tc>
        <w:tc>
          <w:tcPr>
            <w:tcW w:w="1094" w:type="dxa"/>
            <w:shd w:val="clear" w:color="auto" w:fill="auto"/>
            <w:noWrap/>
            <w:vAlign w:val="bottom"/>
            <w:hideMark/>
          </w:tcPr>
          <w:p w:rsidR="000E306C" w:rsidRPr="000E306C" w:rsidRDefault="000E306C" w:rsidP="000E306C">
            <w:pPr>
              <w:spacing w:after="0" w:line="240" w:lineRule="auto"/>
              <w:jc w:val="center"/>
              <w:rPr>
                <w:rFonts w:ascii="Arial" w:eastAsia="Times New Roman" w:hAnsi="Arial" w:cs="Arial"/>
                <w:color w:val="000000"/>
                <w:lang w:eastAsia="fi-FI"/>
              </w:rPr>
            </w:pPr>
            <w:r w:rsidRPr="000E306C">
              <w:rPr>
                <w:rFonts w:ascii="Arial" w:eastAsia="Times New Roman" w:hAnsi="Arial" w:cs="Arial"/>
                <w:color w:val="000000"/>
                <w:lang w:eastAsia="fi-FI"/>
              </w:rPr>
              <w:t>635</w:t>
            </w:r>
          </w:p>
        </w:tc>
        <w:tc>
          <w:tcPr>
            <w:tcW w:w="1653" w:type="dxa"/>
            <w:shd w:val="clear" w:color="auto" w:fill="auto"/>
            <w:noWrap/>
            <w:vAlign w:val="bottom"/>
            <w:hideMark/>
          </w:tcPr>
          <w:p w:rsidR="000E306C" w:rsidRPr="000E306C" w:rsidRDefault="000E306C" w:rsidP="000E306C">
            <w:pPr>
              <w:spacing w:after="0" w:line="240" w:lineRule="auto"/>
              <w:jc w:val="center"/>
              <w:rPr>
                <w:rFonts w:ascii="Arial" w:eastAsia="Times New Roman" w:hAnsi="Arial" w:cs="Arial"/>
                <w:color w:val="000000"/>
                <w:lang w:eastAsia="fi-FI"/>
              </w:rPr>
            </w:pPr>
            <w:r w:rsidRPr="000E306C">
              <w:rPr>
                <w:rFonts w:ascii="Arial" w:eastAsia="Times New Roman" w:hAnsi="Arial" w:cs="Arial"/>
                <w:color w:val="000000"/>
                <w:lang w:eastAsia="fi-FI"/>
              </w:rPr>
              <w:t>589</w:t>
            </w:r>
          </w:p>
        </w:tc>
        <w:tc>
          <w:tcPr>
            <w:tcW w:w="1373" w:type="dxa"/>
            <w:shd w:val="clear" w:color="auto" w:fill="auto"/>
            <w:noWrap/>
            <w:vAlign w:val="bottom"/>
            <w:hideMark/>
          </w:tcPr>
          <w:p w:rsidR="000E306C" w:rsidRPr="000E306C" w:rsidRDefault="000E306C" w:rsidP="000E306C">
            <w:pPr>
              <w:spacing w:after="0" w:line="240" w:lineRule="auto"/>
              <w:jc w:val="center"/>
              <w:rPr>
                <w:rFonts w:ascii="Arial" w:eastAsia="Times New Roman" w:hAnsi="Arial" w:cs="Arial"/>
                <w:color w:val="000000"/>
                <w:lang w:eastAsia="fi-FI"/>
              </w:rPr>
            </w:pPr>
            <w:r w:rsidRPr="000E306C">
              <w:rPr>
                <w:rFonts w:ascii="Arial" w:eastAsia="Times New Roman" w:hAnsi="Arial" w:cs="Arial"/>
                <w:color w:val="000000"/>
                <w:lang w:eastAsia="fi-FI"/>
              </w:rPr>
              <w:t>582</w:t>
            </w:r>
          </w:p>
        </w:tc>
      </w:tr>
    </w:tbl>
    <w:p w:rsidR="000E306C" w:rsidRDefault="000E306C">
      <w:pPr>
        <w:rPr>
          <w:rFonts w:ascii="Arial" w:hAnsi="Arial" w:cs="Arial"/>
          <w:sz w:val="24"/>
          <w:szCs w:val="24"/>
        </w:rPr>
      </w:pPr>
    </w:p>
    <w:p w:rsidR="000E306C" w:rsidRDefault="000E306C">
      <w:pPr>
        <w:rPr>
          <w:rFonts w:ascii="Arial" w:hAnsi="Arial" w:cs="Arial"/>
          <w:sz w:val="24"/>
          <w:szCs w:val="24"/>
        </w:rPr>
      </w:pPr>
      <w:r>
        <w:rPr>
          <w:noProof/>
        </w:rPr>
        <w:drawing>
          <wp:anchor distT="0" distB="0" distL="114300" distR="114300" simplePos="0" relativeHeight="251679744" behindDoc="0" locked="0" layoutInCell="1" allowOverlap="1" wp14:anchorId="78B2D5B8">
            <wp:simplePos x="0" y="0"/>
            <wp:positionH relativeFrom="page">
              <wp:posOffset>720090</wp:posOffset>
            </wp:positionH>
            <wp:positionV relativeFrom="paragraph">
              <wp:posOffset>220345</wp:posOffset>
            </wp:positionV>
            <wp:extent cx="6120000" cy="2880000"/>
            <wp:effectExtent l="0" t="0" r="0" b="0"/>
            <wp:wrapTopAndBottom/>
            <wp:docPr id="20" name="Kaavio 20">
              <a:extLst xmlns:a="http://schemas.openxmlformats.org/drawingml/2006/main">
                <a:ext uri="{FF2B5EF4-FFF2-40B4-BE49-F238E27FC236}">
                  <a16:creationId xmlns:a16="http://schemas.microsoft.com/office/drawing/2014/main" id="{D350C103-3A0B-4C31-86A9-56A365FC33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0E306C" w:rsidRDefault="000E306C">
      <w:pPr>
        <w:rPr>
          <w:rFonts w:ascii="Arial" w:hAnsi="Arial" w:cs="Arial"/>
          <w:sz w:val="24"/>
          <w:szCs w:val="24"/>
        </w:rPr>
      </w:pPr>
    </w:p>
    <w:p w:rsidR="000E306C" w:rsidRPr="00715DB7" w:rsidRDefault="000E306C">
      <w:pPr>
        <w:rPr>
          <w:rFonts w:ascii="Arial" w:hAnsi="Arial" w:cs="Arial"/>
          <w:sz w:val="24"/>
          <w:szCs w:val="24"/>
        </w:rPr>
      </w:pPr>
    </w:p>
    <w:p w:rsidR="00F8769D" w:rsidRDefault="00F8769D">
      <w:r>
        <w:br w:type="page"/>
      </w:r>
    </w:p>
    <w:p w:rsidR="00736647" w:rsidRPr="00715DB7" w:rsidRDefault="00736647" w:rsidP="00736647">
      <w:pPr>
        <w:pStyle w:val="Otsikko2"/>
        <w:rPr>
          <w:rFonts w:ascii="Arial" w:hAnsi="Arial" w:cs="Arial"/>
        </w:rPr>
      </w:pPr>
      <w:bookmarkStart w:id="24" w:name="_Toc518036145"/>
      <w:r w:rsidRPr="00715DB7">
        <w:rPr>
          <w:rFonts w:ascii="Arial" w:hAnsi="Arial" w:cs="Arial"/>
        </w:rPr>
        <w:lastRenderedPageBreak/>
        <w:t>Haastemiesten työtilasto vuodelta 2017</w:t>
      </w:r>
      <w:bookmarkEnd w:id="24"/>
    </w:p>
    <w:p w:rsidR="00736647" w:rsidRPr="00715DB7" w:rsidRDefault="00736647">
      <w:pPr>
        <w:rPr>
          <w:rFonts w:ascii="Arial" w:hAnsi="Arial" w:cs="Arial"/>
          <w:sz w:val="24"/>
          <w:szCs w:val="24"/>
        </w:rPr>
      </w:pPr>
    </w:p>
    <w:tbl>
      <w:tblPr>
        <w:tblW w:w="9639" w:type="dxa"/>
        <w:tblCellMar>
          <w:left w:w="70" w:type="dxa"/>
          <w:right w:w="70" w:type="dxa"/>
        </w:tblCellMar>
        <w:tblLook w:val="04A0" w:firstRow="1" w:lastRow="0" w:firstColumn="1" w:lastColumn="0" w:noHBand="0" w:noVBand="1"/>
      </w:tblPr>
      <w:tblGrid>
        <w:gridCol w:w="1078"/>
        <w:gridCol w:w="919"/>
        <w:gridCol w:w="995"/>
        <w:gridCol w:w="1076"/>
        <w:gridCol w:w="1076"/>
        <w:gridCol w:w="1076"/>
        <w:gridCol w:w="1076"/>
        <w:gridCol w:w="1267"/>
        <w:gridCol w:w="1076"/>
      </w:tblGrid>
      <w:tr w:rsidR="00736647" w:rsidRPr="00736647" w:rsidTr="002875A3">
        <w:trPr>
          <w:trHeight w:val="300"/>
        </w:trPr>
        <w:tc>
          <w:tcPr>
            <w:tcW w:w="960" w:type="dxa"/>
            <w:tcBorders>
              <w:top w:val="single" w:sz="4" w:space="0" w:color="000000"/>
              <w:left w:val="single" w:sz="4" w:space="0" w:color="000000"/>
              <w:bottom w:val="nil"/>
              <w:right w:val="nil"/>
            </w:tcBorders>
            <w:shd w:val="clear" w:color="D9D9D9" w:fill="D9D9D9"/>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 </w:t>
            </w:r>
          </w:p>
        </w:tc>
        <w:tc>
          <w:tcPr>
            <w:tcW w:w="820" w:type="dxa"/>
            <w:tcBorders>
              <w:top w:val="single" w:sz="4" w:space="0" w:color="000000"/>
              <w:left w:val="nil"/>
              <w:bottom w:val="nil"/>
              <w:right w:val="nil"/>
            </w:tcBorders>
            <w:shd w:val="clear" w:color="D9D9D9" w:fill="D9D9D9"/>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 </w:t>
            </w:r>
          </w:p>
        </w:tc>
        <w:tc>
          <w:tcPr>
            <w:tcW w:w="820" w:type="dxa"/>
            <w:tcBorders>
              <w:top w:val="single" w:sz="4" w:space="0" w:color="000000"/>
              <w:left w:val="nil"/>
              <w:bottom w:val="nil"/>
              <w:right w:val="nil"/>
            </w:tcBorders>
            <w:shd w:val="clear" w:color="D9D9D9" w:fill="D9D9D9"/>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Yhteensä</w:t>
            </w:r>
          </w:p>
        </w:tc>
        <w:tc>
          <w:tcPr>
            <w:tcW w:w="960" w:type="dxa"/>
            <w:tcBorders>
              <w:top w:val="single" w:sz="4" w:space="0" w:color="000000"/>
              <w:left w:val="nil"/>
              <w:bottom w:val="nil"/>
              <w:right w:val="nil"/>
            </w:tcBorders>
            <w:shd w:val="clear" w:color="D9D9D9" w:fill="D9D9D9"/>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Tiedoksi-</w:t>
            </w:r>
          </w:p>
        </w:tc>
        <w:tc>
          <w:tcPr>
            <w:tcW w:w="960" w:type="dxa"/>
            <w:tcBorders>
              <w:top w:val="single" w:sz="4" w:space="0" w:color="000000"/>
              <w:left w:val="nil"/>
              <w:bottom w:val="nil"/>
              <w:right w:val="nil"/>
            </w:tcBorders>
            <w:shd w:val="clear" w:color="D9D9D9" w:fill="D9D9D9"/>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Isot</w:t>
            </w:r>
          </w:p>
        </w:tc>
        <w:tc>
          <w:tcPr>
            <w:tcW w:w="960" w:type="dxa"/>
            <w:tcBorders>
              <w:top w:val="single" w:sz="4" w:space="0" w:color="000000"/>
              <w:left w:val="nil"/>
              <w:bottom w:val="nil"/>
              <w:right w:val="nil"/>
            </w:tcBorders>
            <w:shd w:val="clear" w:color="D9D9D9" w:fill="D9D9D9"/>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 xml:space="preserve">Ei ole </w:t>
            </w:r>
          </w:p>
        </w:tc>
        <w:tc>
          <w:tcPr>
            <w:tcW w:w="960" w:type="dxa"/>
            <w:tcBorders>
              <w:top w:val="single" w:sz="4" w:space="0" w:color="000000"/>
              <w:left w:val="nil"/>
              <w:bottom w:val="nil"/>
              <w:right w:val="nil"/>
            </w:tcBorders>
            <w:shd w:val="clear" w:color="D9D9D9" w:fill="D9D9D9"/>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Siirto</w:t>
            </w:r>
          </w:p>
        </w:tc>
        <w:tc>
          <w:tcPr>
            <w:tcW w:w="1060" w:type="dxa"/>
            <w:tcBorders>
              <w:top w:val="single" w:sz="4" w:space="0" w:color="000000"/>
              <w:left w:val="nil"/>
              <w:bottom w:val="nil"/>
              <w:right w:val="nil"/>
            </w:tcBorders>
            <w:shd w:val="clear" w:color="D9D9D9" w:fill="D9D9D9"/>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Peruutukset</w:t>
            </w:r>
          </w:p>
        </w:tc>
        <w:tc>
          <w:tcPr>
            <w:tcW w:w="960" w:type="dxa"/>
            <w:tcBorders>
              <w:top w:val="single" w:sz="4" w:space="0" w:color="000000"/>
              <w:left w:val="nil"/>
              <w:bottom w:val="nil"/>
              <w:right w:val="single" w:sz="4" w:space="0" w:color="000000"/>
            </w:tcBorders>
            <w:shd w:val="clear" w:color="D9D9D9" w:fill="D9D9D9"/>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Puhelin-</w:t>
            </w:r>
          </w:p>
        </w:tc>
      </w:tr>
      <w:tr w:rsidR="00736647" w:rsidRPr="00736647" w:rsidTr="002875A3">
        <w:trPr>
          <w:trHeight w:val="300"/>
        </w:trPr>
        <w:tc>
          <w:tcPr>
            <w:tcW w:w="960" w:type="dxa"/>
            <w:tcBorders>
              <w:top w:val="nil"/>
              <w:left w:val="single" w:sz="4" w:space="0" w:color="000000"/>
              <w:bottom w:val="nil"/>
              <w:right w:val="nil"/>
            </w:tcBorders>
            <w:shd w:val="clear" w:color="D9D9D9" w:fill="D9D9D9"/>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 </w:t>
            </w:r>
          </w:p>
        </w:tc>
        <w:tc>
          <w:tcPr>
            <w:tcW w:w="820" w:type="dxa"/>
            <w:tcBorders>
              <w:top w:val="nil"/>
              <w:left w:val="nil"/>
              <w:bottom w:val="nil"/>
              <w:right w:val="nil"/>
            </w:tcBorders>
            <w:shd w:val="clear" w:color="D9D9D9" w:fill="D9D9D9"/>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 </w:t>
            </w:r>
          </w:p>
        </w:tc>
        <w:tc>
          <w:tcPr>
            <w:tcW w:w="820" w:type="dxa"/>
            <w:tcBorders>
              <w:top w:val="nil"/>
              <w:left w:val="nil"/>
              <w:bottom w:val="nil"/>
              <w:right w:val="nil"/>
            </w:tcBorders>
            <w:shd w:val="clear" w:color="D9D9D9" w:fill="D9D9D9"/>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 </w:t>
            </w:r>
          </w:p>
        </w:tc>
        <w:tc>
          <w:tcPr>
            <w:tcW w:w="960" w:type="dxa"/>
            <w:tcBorders>
              <w:top w:val="nil"/>
              <w:left w:val="nil"/>
              <w:bottom w:val="nil"/>
              <w:right w:val="nil"/>
            </w:tcBorders>
            <w:shd w:val="clear" w:color="D9D9D9" w:fill="D9D9D9"/>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annot</w:t>
            </w:r>
          </w:p>
        </w:tc>
        <w:tc>
          <w:tcPr>
            <w:tcW w:w="960" w:type="dxa"/>
            <w:tcBorders>
              <w:top w:val="nil"/>
              <w:left w:val="nil"/>
              <w:bottom w:val="nil"/>
              <w:right w:val="nil"/>
            </w:tcBorders>
            <w:shd w:val="clear" w:color="D9D9D9" w:fill="D9D9D9"/>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esteet</w:t>
            </w:r>
          </w:p>
        </w:tc>
        <w:tc>
          <w:tcPr>
            <w:tcW w:w="960" w:type="dxa"/>
            <w:tcBorders>
              <w:top w:val="nil"/>
              <w:left w:val="nil"/>
              <w:bottom w:val="nil"/>
              <w:right w:val="nil"/>
            </w:tcBorders>
            <w:shd w:val="clear" w:color="D9D9D9" w:fill="D9D9D9"/>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tavoitettu</w:t>
            </w:r>
          </w:p>
        </w:tc>
        <w:tc>
          <w:tcPr>
            <w:tcW w:w="960" w:type="dxa"/>
            <w:tcBorders>
              <w:top w:val="nil"/>
              <w:left w:val="nil"/>
              <w:bottom w:val="nil"/>
              <w:right w:val="nil"/>
            </w:tcBorders>
            <w:shd w:val="clear" w:color="D9D9D9" w:fill="D9D9D9"/>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toiseen</w:t>
            </w:r>
          </w:p>
        </w:tc>
        <w:tc>
          <w:tcPr>
            <w:tcW w:w="1060" w:type="dxa"/>
            <w:tcBorders>
              <w:top w:val="nil"/>
              <w:left w:val="nil"/>
              <w:bottom w:val="nil"/>
              <w:right w:val="nil"/>
            </w:tcBorders>
            <w:shd w:val="clear" w:color="D9D9D9" w:fill="D9D9D9"/>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ennen</w:t>
            </w:r>
          </w:p>
        </w:tc>
        <w:tc>
          <w:tcPr>
            <w:tcW w:w="960" w:type="dxa"/>
            <w:tcBorders>
              <w:top w:val="nil"/>
              <w:left w:val="nil"/>
              <w:bottom w:val="nil"/>
              <w:right w:val="single" w:sz="4" w:space="0" w:color="000000"/>
            </w:tcBorders>
            <w:shd w:val="clear" w:color="D9D9D9" w:fill="D9D9D9"/>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tiedoksi-</w:t>
            </w:r>
          </w:p>
        </w:tc>
      </w:tr>
      <w:tr w:rsidR="00736647" w:rsidRPr="00736647" w:rsidTr="002875A3">
        <w:trPr>
          <w:trHeight w:val="300"/>
        </w:trPr>
        <w:tc>
          <w:tcPr>
            <w:tcW w:w="960" w:type="dxa"/>
            <w:tcBorders>
              <w:top w:val="nil"/>
              <w:left w:val="single" w:sz="4" w:space="0" w:color="000000"/>
              <w:bottom w:val="nil"/>
              <w:right w:val="nil"/>
            </w:tcBorders>
            <w:shd w:val="clear" w:color="D9D9D9" w:fill="D9D9D9"/>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 </w:t>
            </w:r>
          </w:p>
        </w:tc>
        <w:tc>
          <w:tcPr>
            <w:tcW w:w="820" w:type="dxa"/>
            <w:tcBorders>
              <w:top w:val="nil"/>
              <w:left w:val="nil"/>
              <w:bottom w:val="nil"/>
              <w:right w:val="nil"/>
            </w:tcBorders>
            <w:shd w:val="clear" w:color="D9D9D9" w:fill="D9D9D9"/>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 </w:t>
            </w:r>
          </w:p>
        </w:tc>
        <w:tc>
          <w:tcPr>
            <w:tcW w:w="820" w:type="dxa"/>
            <w:tcBorders>
              <w:top w:val="nil"/>
              <w:left w:val="nil"/>
              <w:bottom w:val="nil"/>
              <w:right w:val="nil"/>
            </w:tcBorders>
            <w:shd w:val="clear" w:color="D9D9D9" w:fill="D9D9D9"/>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 </w:t>
            </w:r>
          </w:p>
        </w:tc>
        <w:tc>
          <w:tcPr>
            <w:tcW w:w="960" w:type="dxa"/>
            <w:tcBorders>
              <w:top w:val="nil"/>
              <w:left w:val="nil"/>
              <w:bottom w:val="nil"/>
              <w:right w:val="nil"/>
            </w:tcBorders>
            <w:shd w:val="clear" w:color="D9D9D9" w:fill="D9D9D9"/>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 </w:t>
            </w:r>
          </w:p>
        </w:tc>
        <w:tc>
          <w:tcPr>
            <w:tcW w:w="960" w:type="dxa"/>
            <w:tcBorders>
              <w:top w:val="nil"/>
              <w:left w:val="nil"/>
              <w:bottom w:val="nil"/>
              <w:right w:val="nil"/>
            </w:tcBorders>
            <w:shd w:val="clear" w:color="D9D9D9" w:fill="D9D9D9"/>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 </w:t>
            </w:r>
          </w:p>
        </w:tc>
        <w:tc>
          <w:tcPr>
            <w:tcW w:w="960" w:type="dxa"/>
            <w:tcBorders>
              <w:top w:val="nil"/>
              <w:left w:val="nil"/>
              <w:bottom w:val="nil"/>
              <w:right w:val="nil"/>
            </w:tcBorders>
            <w:shd w:val="clear" w:color="D9D9D9" w:fill="D9D9D9"/>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 </w:t>
            </w:r>
          </w:p>
        </w:tc>
        <w:tc>
          <w:tcPr>
            <w:tcW w:w="960" w:type="dxa"/>
            <w:tcBorders>
              <w:top w:val="nil"/>
              <w:left w:val="nil"/>
              <w:bottom w:val="nil"/>
              <w:right w:val="nil"/>
            </w:tcBorders>
            <w:shd w:val="clear" w:color="D9D9D9" w:fill="D9D9D9"/>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käräjä-</w:t>
            </w:r>
          </w:p>
        </w:tc>
        <w:tc>
          <w:tcPr>
            <w:tcW w:w="1060" w:type="dxa"/>
            <w:tcBorders>
              <w:top w:val="nil"/>
              <w:left w:val="nil"/>
              <w:bottom w:val="nil"/>
              <w:right w:val="nil"/>
            </w:tcBorders>
            <w:shd w:val="clear" w:color="D9D9D9" w:fill="D9D9D9"/>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tiedoksi-</w:t>
            </w:r>
          </w:p>
        </w:tc>
        <w:tc>
          <w:tcPr>
            <w:tcW w:w="960" w:type="dxa"/>
            <w:tcBorders>
              <w:top w:val="nil"/>
              <w:left w:val="nil"/>
              <w:bottom w:val="nil"/>
              <w:right w:val="single" w:sz="4" w:space="0" w:color="000000"/>
            </w:tcBorders>
            <w:shd w:val="clear" w:color="D9D9D9" w:fill="D9D9D9"/>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annot</w:t>
            </w:r>
          </w:p>
        </w:tc>
      </w:tr>
      <w:tr w:rsidR="00736647" w:rsidRPr="00736647" w:rsidTr="002875A3">
        <w:trPr>
          <w:trHeight w:val="300"/>
        </w:trPr>
        <w:tc>
          <w:tcPr>
            <w:tcW w:w="960" w:type="dxa"/>
            <w:tcBorders>
              <w:top w:val="nil"/>
              <w:left w:val="single" w:sz="4" w:space="0" w:color="000000"/>
              <w:bottom w:val="single" w:sz="4" w:space="0" w:color="000000"/>
              <w:right w:val="nil"/>
            </w:tcBorders>
            <w:shd w:val="clear" w:color="000000" w:fill="DBDBDB"/>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 </w:t>
            </w:r>
          </w:p>
        </w:tc>
        <w:tc>
          <w:tcPr>
            <w:tcW w:w="820" w:type="dxa"/>
            <w:tcBorders>
              <w:top w:val="nil"/>
              <w:left w:val="nil"/>
              <w:bottom w:val="single" w:sz="4" w:space="0" w:color="000000"/>
              <w:right w:val="nil"/>
            </w:tcBorders>
            <w:shd w:val="clear" w:color="000000" w:fill="DBDBDB"/>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 </w:t>
            </w:r>
          </w:p>
        </w:tc>
        <w:tc>
          <w:tcPr>
            <w:tcW w:w="820" w:type="dxa"/>
            <w:tcBorders>
              <w:top w:val="nil"/>
              <w:left w:val="nil"/>
              <w:bottom w:val="single" w:sz="4" w:space="0" w:color="000000"/>
              <w:right w:val="nil"/>
            </w:tcBorders>
            <w:shd w:val="clear" w:color="000000" w:fill="DBDBDB"/>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 </w:t>
            </w:r>
          </w:p>
        </w:tc>
        <w:tc>
          <w:tcPr>
            <w:tcW w:w="960" w:type="dxa"/>
            <w:tcBorders>
              <w:top w:val="nil"/>
              <w:left w:val="nil"/>
              <w:bottom w:val="single" w:sz="4" w:space="0" w:color="000000"/>
              <w:right w:val="nil"/>
            </w:tcBorders>
            <w:shd w:val="clear" w:color="000000" w:fill="DBDBDB"/>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 </w:t>
            </w:r>
          </w:p>
        </w:tc>
        <w:tc>
          <w:tcPr>
            <w:tcW w:w="960" w:type="dxa"/>
            <w:tcBorders>
              <w:top w:val="nil"/>
              <w:left w:val="nil"/>
              <w:bottom w:val="single" w:sz="4" w:space="0" w:color="000000"/>
              <w:right w:val="nil"/>
            </w:tcBorders>
            <w:shd w:val="clear" w:color="000000" w:fill="DBDBDB"/>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 </w:t>
            </w:r>
          </w:p>
        </w:tc>
        <w:tc>
          <w:tcPr>
            <w:tcW w:w="960" w:type="dxa"/>
            <w:tcBorders>
              <w:top w:val="nil"/>
              <w:left w:val="nil"/>
              <w:bottom w:val="single" w:sz="4" w:space="0" w:color="000000"/>
              <w:right w:val="nil"/>
            </w:tcBorders>
            <w:shd w:val="clear" w:color="000000" w:fill="DBDBDB"/>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 </w:t>
            </w:r>
          </w:p>
        </w:tc>
        <w:tc>
          <w:tcPr>
            <w:tcW w:w="960" w:type="dxa"/>
            <w:tcBorders>
              <w:top w:val="nil"/>
              <w:left w:val="nil"/>
              <w:bottom w:val="single" w:sz="4" w:space="0" w:color="000000"/>
              <w:right w:val="nil"/>
            </w:tcBorders>
            <w:shd w:val="clear" w:color="000000" w:fill="DBDBDB"/>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oikeuteen</w:t>
            </w:r>
          </w:p>
        </w:tc>
        <w:tc>
          <w:tcPr>
            <w:tcW w:w="1060" w:type="dxa"/>
            <w:tcBorders>
              <w:top w:val="nil"/>
              <w:left w:val="nil"/>
              <w:bottom w:val="single" w:sz="4" w:space="0" w:color="000000"/>
              <w:right w:val="nil"/>
            </w:tcBorders>
            <w:shd w:val="clear" w:color="000000" w:fill="DBDBDB"/>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antoa</w:t>
            </w:r>
          </w:p>
        </w:tc>
        <w:tc>
          <w:tcPr>
            <w:tcW w:w="960" w:type="dxa"/>
            <w:tcBorders>
              <w:top w:val="nil"/>
              <w:left w:val="nil"/>
              <w:bottom w:val="single" w:sz="4" w:space="0" w:color="000000"/>
              <w:right w:val="single" w:sz="4" w:space="0" w:color="000000"/>
            </w:tcBorders>
            <w:shd w:val="clear" w:color="000000" w:fill="DBDBDB"/>
            <w:noWrap/>
            <w:vAlign w:val="bottom"/>
            <w:hideMark/>
          </w:tcPr>
          <w:p w:rsidR="00736647" w:rsidRPr="00736647" w:rsidRDefault="00736647" w:rsidP="00736647">
            <w:pPr>
              <w:spacing w:after="0" w:line="240" w:lineRule="auto"/>
              <w:rPr>
                <w:rFonts w:ascii="Calibri" w:eastAsia="Times New Roman" w:hAnsi="Calibri" w:cs="Times New Roman"/>
                <w:color w:val="000000"/>
                <w:sz w:val="20"/>
                <w:szCs w:val="20"/>
                <w:lang w:eastAsia="fi-FI"/>
              </w:rPr>
            </w:pPr>
            <w:r w:rsidRPr="00736647">
              <w:rPr>
                <w:rFonts w:ascii="Calibri" w:eastAsia="Times New Roman" w:hAnsi="Calibri" w:cs="Times New Roman"/>
                <w:color w:val="000000"/>
                <w:sz w:val="20"/>
                <w:szCs w:val="20"/>
                <w:lang w:eastAsia="fi-FI"/>
              </w:rPr>
              <w:t> </w:t>
            </w:r>
          </w:p>
        </w:tc>
      </w:tr>
      <w:tr w:rsidR="00736647" w:rsidRPr="00736647" w:rsidTr="002875A3">
        <w:trPr>
          <w:trHeight w:val="300"/>
        </w:trPr>
        <w:tc>
          <w:tcPr>
            <w:tcW w:w="960" w:type="dxa"/>
            <w:tcBorders>
              <w:top w:val="nil"/>
              <w:left w:val="single" w:sz="4" w:space="0" w:color="000000"/>
              <w:bottom w:val="nil"/>
              <w:right w:val="nil"/>
            </w:tcBorders>
            <w:shd w:val="clear" w:color="D9D9D9" w:fill="FFFFFF"/>
            <w:noWrap/>
            <w:vAlign w:val="bottom"/>
            <w:hideMark/>
          </w:tcPr>
          <w:p w:rsidR="00736647" w:rsidRPr="00736647" w:rsidRDefault="00736647" w:rsidP="00736647">
            <w:pPr>
              <w:spacing w:after="0" w:line="240" w:lineRule="auto"/>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Yhteensä</w:t>
            </w:r>
          </w:p>
        </w:tc>
        <w:tc>
          <w:tcPr>
            <w:tcW w:w="820" w:type="dxa"/>
            <w:tcBorders>
              <w:top w:val="nil"/>
              <w:left w:val="nil"/>
              <w:bottom w:val="nil"/>
              <w:right w:val="nil"/>
            </w:tcBorders>
            <w:shd w:val="clear" w:color="D9D9D9" w:fill="FFFFFF"/>
            <w:noWrap/>
            <w:vAlign w:val="bottom"/>
            <w:hideMark/>
          </w:tcPr>
          <w:p w:rsidR="00736647" w:rsidRPr="00736647" w:rsidRDefault="00736647" w:rsidP="00736647">
            <w:pPr>
              <w:spacing w:after="0" w:line="240" w:lineRule="auto"/>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 </w:t>
            </w:r>
          </w:p>
        </w:tc>
        <w:tc>
          <w:tcPr>
            <w:tcW w:w="820" w:type="dxa"/>
            <w:tcBorders>
              <w:top w:val="nil"/>
              <w:left w:val="nil"/>
              <w:bottom w:val="nil"/>
              <w:right w:val="nil"/>
            </w:tcBorders>
            <w:shd w:val="clear" w:color="D9D9D9" w:fill="FFFFFF"/>
            <w:noWrap/>
            <w:vAlign w:val="bottom"/>
            <w:hideMark/>
          </w:tcPr>
          <w:p w:rsidR="00736647" w:rsidRPr="00736647" w:rsidRDefault="00736647" w:rsidP="00736647">
            <w:pPr>
              <w:spacing w:after="0" w:line="240" w:lineRule="auto"/>
              <w:jc w:val="right"/>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20259</w:t>
            </w:r>
          </w:p>
        </w:tc>
        <w:tc>
          <w:tcPr>
            <w:tcW w:w="960" w:type="dxa"/>
            <w:tcBorders>
              <w:top w:val="nil"/>
              <w:left w:val="nil"/>
              <w:bottom w:val="nil"/>
              <w:right w:val="nil"/>
            </w:tcBorders>
            <w:shd w:val="clear" w:color="D9D9D9" w:fill="FFFFFF"/>
            <w:noWrap/>
            <w:vAlign w:val="bottom"/>
            <w:hideMark/>
          </w:tcPr>
          <w:p w:rsidR="00736647" w:rsidRPr="00736647" w:rsidRDefault="00736647" w:rsidP="00736647">
            <w:pPr>
              <w:spacing w:after="0" w:line="240" w:lineRule="auto"/>
              <w:jc w:val="right"/>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19086</w:t>
            </w:r>
          </w:p>
        </w:tc>
        <w:tc>
          <w:tcPr>
            <w:tcW w:w="960" w:type="dxa"/>
            <w:tcBorders>
              <w:top w:val="nil"/>
              <w:left w:val="nil"/>
              <w:bottom w:val="nil"/>
              <w:right w:val="nil"/>
            </w:tcBorders>
            <w:shd w:val="clear" w:color="D9D9D9" w:fill="FFFFFF"/>
            <w:noWrap/>
            <w:vAlign w:val="bottom"/>
            <w:hideMark/>
          </w:tcPr>
          <w:p w:rsidR="00736647" w:rsidRPr="00736647" w:rsidRDefault="00736647" w:rsidP="00736647">
            <w:pPr>
              <w:spacing w:after="0" w:line="240" w:lineRule="auto"/>
              <w:jc w:val="right"/>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1173</w:t>
            </w:r>
          </w:p>
        </w:tc>
        <w:tc>
          <w:tcPr>
            <w:tcW w:w="960" w:type="dxa"/>
            <w:tcBorders>
              <w:top w:val="nil"/>
              <w:left w:val="nil"/>
              <w:bottom w:val="nil"/>
              <w:right w:val="nil"/>
            </w:tcBorders>
            <w:shd w:val="clear" w:color="D9D9D9" w:fill="FFFFFF"/>
            <w:noWrap/>
            <w:vAlign w:val="bottom"/>
            <w:hideMark/>
          </w:tcPr>
          <w:p w:rsidR="00736647" w:rsidRPr="00736647" w:rsidRDefault="00736647" w:rsidP="00736647">
            <w:pPr>
              <w:spacing w:after="0" w:line="240" w:lineRule="auto"/>
              <w:jc w:val="right"/>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367</w:t>
            </w:r>
          </w:p>
        </w:tc>
        <w:tc>
          <w:tcPr>
            <w:tcW w:w="960" w:type="dxa"/>
            <w:tcBorders>
              <w:top w:val="nil"/>
              <w:left w:val="nil"/>
              <w:bottom w:val="nil"/>
              <w:right w:val="nil"/>
            </w:tcBorders>
            <w:shd w:val="clear" w:color="D9D9D9" w:fill="FFFFFF"/>
            <w:noWrap/>
            <w:vAlign w:val="bottom"/>
            <w:hideMark/>
          </w:tcPr>
          <w:p w:rsidR="00736647" w:rsidRPr="00736647" w:rsidRDefault="00736647" w:rsidP="00736647">
            <w:pPr>
              <w:spacing w:after="0" w:line="240" w:lineRule="auto"/>
              <w:jc w:val="right"/>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492</w:t>
            </w:r>
          </w:p>
        </w:tc>
        <w:tc>
          <w:tcPr>
            <w:tcW w:w="1060" w:type="dxa"/>
            <w:tcBorders>
              <w:top w:val="nil"/>
              <w:left w:val="nil"/>
              <w:bottom w:val="nil"/>
              <w:right w:val="nil"/>
            </w:tcBorders>
            <w:shd w:val="clear" w:color="D9D9D9" w:fill="FFFFFF"/>
            <w:noWrap/>
            <w:vAlign w:val="bottom"/>
            <w:hideMark/>
          </w:tcPr>
          <w:p w:rsidR="00736647" w:rsidRPr="00736647" w:rsidRDefault="00736647" w:rsidP="00736647">
            <w:pPr>
              <w:spacing w:after="0" w:line="240" w:lineRule="auto"/>
              <w:jc w:val="right"/>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314</w:t>
            </w:r>
          </w:p>
        </w:tc>
        <w:tc>
          <w:tcPr>
            <w:tcW w:w="960" w:type="dxa"/>
            <w:tcBorders>
              <w:top w:val="nil"/>
              <w:left w:val="nil"/>
              <w:bottom w:val="nil"/>
              <w:right w:val="single" w:sz="4" w:space="0" w:color="000000"/>
            </w:tcBorders>
            <w:shd w:val="clear" w:color="D9D9D9" w:fill="FFFFFF"/>
            <w:noWrap/>
            <w:vAlign w:val="bottom"/>
            <w:hideMark/>
          </w:tcPr>
          <w:p w:rsidR="00736647" w:rsidRPr="00736647" w:rsidRDefault="00736647" w:rsidP="00736647">
            <w:pPr>
              <w:spacing w:after="0" w:line="240" w:lineRule="auto"/>
              <w:jc w:val="right"/>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12635</w:t>
            </w:r>
          </w:p>
        </w:tc>
      </w:tr>
      <w:tr w:rsidR="00736647" w:rsidRPr="00736647" w:rsidTr="002875A3">
        <w:trPr>
          <w:trHeight w:val="300"/>
        </w:trPr>
        <w:tc>
          <w:tcPr>
            <w:tcW w:w="1780" w:type="dxa"/>
            <w:gridSpan w:val="2"/>
            <w:tcBorders>
              <w:top w:val="nil"/>
              <w:left w:val="single" w:sz="4" w:space="0" w:color="000000"/>
              <w:bottom w:val="nil"/>
              <w:right w:val="nil"/>
            </w:tcBorders>
            <w:shd w:val="clear" w:color="000000" w:fill="DBDBDB"/>
            <w:noWrap/>
            <w:vAlign w:val="bottom"/>
            <w:hideMark/>
          </w:tcPr>
          <w:p w:rsidR="00736647" w:rsidRPr="00736647" w:rsidRDefault="00736647" w:rsidP="00736647">
            <w:pPr>
              <w:spacing w:after="0" w:line="240" w:lineRule="auto"/>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Rikosasiat</w:t>
            </w:r>
          </w:p>
        </w:tc>
        <w:tc>
          <w:tcPr>
            <w:tcW w:w="820" w:type="dxa"/>
            <w:tcBorders>
              <w:top w:val="nil"/>
              <w:left w:val="nil"/>
              <w:bottom w:val="nil"/>
              <w:right w:val="nil"/>
            </w:tcBorders>
            <w:shd w:val="clear" w:color="000000" w:fill="DBDBDB"/>
            <w:noWrap/>
            <w:vAlign w:val="bottom"/>
            <w:hideMark/>
          </w:tcPr>
          <w:p w:rsidR="00736647" w:rsidRPr="00736647" w:rsidRDefault="00736647" w:rsidP="00736647">
            <w:pPr>
              <w:spacing w:after="0" w:line="240" w:lineRule="auto"/>
              <w:jc w:val="right"/>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5918</w:t>
            </w:r>
          </w:p>
        </w:tc>
        <w:tc>
          <w:tcPr>
            <w:tcW w:w="960" w:type="dxa"/>
            <w:tcBorders>
              <w:top w:val="nil"/>
              <w:left w:val="nil"/>
              <w:bottom w:val="nil"/>
              <w:right w:val="nil"/>
            </w:tcBorders>
            <w:shd w:val="clear" w:color="000000" w:fill="DBDBDB"/>
            <w:noWrap/>
            <w:vAlign w:val="bottom"/>
            <w:hideMark/>
          </w:tcPr>
          <w:p w:rsidR="00736647" w:rsidRPr="00736647" w:rsidRDefault="00736647" w:rsidP="00736647">
            <w:pPr>
              <w:spacing w:after="0" w:line="240" w:lineRule="auto"/>
              <w:jc w:val="right"/>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5433</w:t>
            </w:r>
          </w:p>
        </w:tc>
        <w:tc>
          <w:tcPr>
            <w:tcW w:w="960" w:type="dxa"/>
            <w:tcBorders>
              <w:top w:val="nil"/>
              <w:left w:val="nil"/>
              <w:bottom w:val="nil"/>
              <w:right w:val="nil"/>
            </w:tcBorders>
            <w:shd w:val="clear" w:color="000000" w:fill="DBDBDB"/>
            <w:noWrap/>
            <w:vAlign w:val="bottom"/>
            <w:hideMark/>
          </w:tcPr>
          <w:p w:rsidR="00736647" w:rsidRPr="00736647" w:rsidRDefault="00736647" w:rsidP="00736647">
            <w:pPr>
              <w:spacing w:after="0" w:line="240" w:lineRule="auto"/>
              <w:jc w:val="right"/>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485</w:t>
            </w:r>
          </w:p>
        </w:tc>
        <w:tc>
          <w:tcPr>
            <w:tcW w:w="960" w:type="dxa"/>
            <w:tcBorders>
              <w:top w:val="nil"/>
              <w:left w:val="nil"/>
              <w:bottom w:val="nil"/>
              <w:right w:val="nil"/>
            </w:tcBorders>
            <w:shd w:val="clear" w:color="000000" w:fill="DBDBDB"/>
            <w:noWrap/>
            <w:vAlign w:val="bottom"/>
            <w:hideMark/>
          </w:tcPr>
          <w:p w:rsidR="00736647" w:rsidRPr="00736647" w:rsidRDefault="00736647" w:rsidP="00736647">
            <w:pPr>
              <w:spacing w:after="0" w:line="240" w:lineRule="auto"/>
              <w:jc w:val="right"/>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169</w:t>
            </w:r>
          </w:p>
        </w:tc>
        <w:tc>
          <w:tcPr>
            <w:tcW w:w="960" w:type="dxa"/>
            <w:tcBorders>
              <w:top w:val="nil"/>
              <w:left w:val="nil"/>
              <w:bottom w:val="nil"/>
              <w:right w:val="nil"/>
            </w:tcBorders>
            <w:shd w:val="clear" w:color="000000" w:fill="DBDBDB"/>
            <w:noWrap/>
            <w:vAlign w:val="bottom"/>
            <w:hideMark/>
          </w:tcPr>
          <w:p w:rsidR="00736647" w:rsidRPr="00736647" w:rsidRDefault="00736647" w:rsidP="00736647">
            <w:pPr>
              <w:spacing w:after="0" w:line="240" w:lineRule="auto"/>
              <w:jc w:val="right"/>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225</w:t>
            </w:r>
          </w:p>
        </w:tc>
        <w:tc>
          <w:tcPr>
            <w:tcW w:w="1060" w:type="dxa"/>
            <w:tcBorders>
              <w:top w:val="nil"/>
              <w:left w:val="nil"/>
              <w:bottom w:val="nil"/>
              <w:right w:val="nil"/>
            </w:tcBorders>
            <w:shd w:val="clear" w:color="000000" w:fill="DBDBDB"/>
            <w:noWrap/>
            <w:vAlign w:val="bottom"/>
            <w:hideMark/>
          </w:tcPr>
          <w:p w:rsidR="00736647" w:rsidRPr="00736647" w:rsidRDefault="00736647" w:rsidP="00736647">
            <w:pPr>
              <w:spacing w:after="0" w:line="240" w:lineRule="auto"/>
              <w:jc w:val="right"/>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91</w:t>
            </w:r>
          </w:p>
        </w:tc>
        <w:tc>
          <w:tcPr>
            <w:tcW w:w="960" w:type="dxa"/>
            <w:tcBorders>
              <w:top w:val="nil"/>
              <w:left w:val="nil"/>
              <w:bottom w:val="nil"/>
              <w:right w:val="single" w:sz="4" w:space="0" w:color="000000"/>
            </w:tcBorders>
            <w:shd w:val="clear" w:color="000000" w:fill="DBDBDB"/>
            <w:noWrap/>
            <w:vAlign w:val="bottom"/>
            <w:hideMark/>
          </w:tcPr>
          <w:p w:rsidR="00736647" w:rsidRPr="00736647" w:rsidRDefault="00736647" w:rsidP="00736647">
            <w:pPr>
              <w:spacing w:after="0" w:line="240" w:lineRule="auto"/>
              <w:jc w:val="right"/>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2733</w:t>
            </w:r>
          </w:p>
        </w:tc>
      </w:tr>
      <w:tr w:rsidR="00736647" w:rsidRPr="00736647" w:rsidTr="002875A3">
        <w:trPr>
          <w:trHeight w:val="300"/>
        </w:trPr>
        <w:tc>
          <w:tcPr>
            <w:tcW w:w="1780" w:type="dxa"/>
            <w:gridSpan w:val="2"/>
            <w:tcBorders>
              <w:top w:val="nil"/>
              <w:left w:val="single" w:sz="4" w:space="0" w:color="000000"/>
              <w:bottom w:val="nil"/>
              <w:right w:val="nil"/>
            </w:tcBorders>
            <w:shd w:val="clear" w:color="D9D9D9" w:fill="FFFFFF"/>
            <w:noWrap/>
            <w:vAlign w:val="bottom"/>
            <w:hideMark/>
          </w:tcPr>
          <w:p w:rsidR="00736647" w:rsidRPr="00736647" w:rsidRDefault="00736647" w:rsidP="00736647">
            <w:pPr>
              <w:spacing w:after="0" w:line="240" w:lineRule="auto"/>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Kirjalliset haasteet</w:t>
            </w:r>
          </w:p>
        </w:tc>
        <w:tc>
          <w:tcPr>
            <w:tcW w:w="820" w:type="dxa"/>
            <w:tcBorders>
              <w:top w:val="nil"/>
              <w:left w:val="nil"/>
              <w:bottom w:val="nil"/>
              <w:right w:val="nil"/>
            </w:tcBorders>
            <w:shd w:val="clear" w:color="D9D9D9" w:fill="FFFFFF"/>
            <w:noWrap/>
            <w:vAlign w:val="bottom"/>
            <w:hideMark/>
          </w:tcPr>
          <w:p w:rsidR="00736647" w:rsidRPr="00736647" w:rsidRDefault="00736647" w:rsidP="00736647">
            <w:pPr>
              <w:spacing w:after="0" w:line="240" w:lineRule="auto"/>
              <w:jc w:val="right"/>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13485</w:t>
            </w:r>
          </w:p>
        </w:tc>
        <w:tc>
          <w:tcPr>
            <w:tcW w:w="960" w:type="dxa"/>
            <w:tcBorders>
              <w:top w:val="nil"/>
              <w:left w:val="nil"/>
              <w:bottom w:val="nil"/>
              <w:right w:val="nil"/>
            </w:tcBorders>
            <w:shd w:val="clear" w:color="D9D9D9" w:fill="FFFFFF"/>
            <w:noWrap/>
            <w:vAlign w:val="bottom"/>
            <w:hideMark/>
          </w:tcPr>
          <w:p w:rsidR="00736647" w:rsidRPr="00736647" w:rsidRDefault="00736647" w:rsidP="00736647">
            <w:pPr>
              <w:spacing w:after="0" w:line="240" w:lineRule="auto"/>
              <w:jc w:val="right"/>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12890</w:t>
            </w:r>
          </w:p>
        </w:tc>
        <w:tc>
          <w:tcPr>
            <w:tcW w:w="960" w:type="dxa"/>
            <w:tcBorders>
              <w:top w:val="nil"/>
              <w:left w:val="nil"/>
              <w:bottom w:val="nil"/>
              <w:right w:val="nil"/>
            </w:tcBorders>
            <w:shd w:val="clear" w:color="D9D9D9" w:fill="FFFFFF"/>
            <w:noWrap/>
            <w:vAlign w:val="bottom"/>
            <w:hideMark/>
          </w:tcPr>
          <w:p w:rsidR="00736647" w:rsidRPr="00736647" w:rsidRDefault="00736647" w:rsidP="00736647">
            <w:pPr>
              <w:spacing w:after="0" w:line="240" w:lineRule="auto"/>
              <w:jc w:val="right"/>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595</w:t>
            </w:r>
          </w:p>
        </w:tc>
        <w:tc>
          <w:tcPr>
            <w:tcW w:w="960" w:type="dxa"/>
            <w:tcBorders>
              <w:top w:val="nil"/>
              <w:left w:val="nil"/>
              <w:bottom w:val="nil"/>
              <w:right w:val="nil"/>
            </w:tcBorders>
            <w:shd w:val="clear" w:color="D9D9D9" w:fill="FFFFFF"/>
            <w:noWrap/>
            <w:vAlign w:val="bottom"/>
            <w:hideMark/>
          </w:tcPr>
          <w:p w:rsidR="00736647" w:rsidRPr="00736647" w:rsidRDefault="00736647" w:rsidP="00736647">
            <w:pPr>
              <w:spacing w:after="0" w:line="240" w:lineRule="auto"/>
              <w:jc w:val="right"/>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176</w:t>
            </w:r>
          </w:p>
        </w:tc>
        <w:tc>
          <w:tcPr>
            <w:tcW w:w="960" w:type="dxa"/>
            <w:tcBorders>
              <w:top w:val="nil"/>
              <w:left w:val="nil"/>
              <w:bottom w:val="nil"/>
              <w:right w:val="nil"/>
            </w:tcBorders>
            <w:shd w:val="clear" w:color="D9D9D9" w:fill="FFFFFF"/>
            <w:noWrap/>
            <w:vAlign w:val="bottom"/>
            <w:hideMark/>
          </w:tcPr>
          <w:p w:rsidR="00736647" w:rsidRPr="00736647" w:rsidRDefault="00736647" w:rsidP="00736647">
            <w:pPr>
              <w:spacing w:after="0" w:line="240" w:lineRule="auto"/>
              <w:jc w:val="right"/>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233</w:t>
            </w:r>
          </w:p>
        </w:tc>
        <w:tc>
          <w:tcPr>
            <w:tcW w:w="1060" w:type="dxa"/>
            <w:tcBorders>
              <w:top w:val="nil"/>
              <w:left w:val="nil"/>
              <w:bottom w:val="nil"/>
              <w:right w:val="nil"/>
            </w:tcBorders>
            <w:shd w:val="clear" w:color="D9D9D9" w:fill="FFFFFF"/>
            <w:noWrap/>
            <w:vAlign w:val="bottom"/>
            <w:hideMark/>
          </w:tcPr>
          <w:p w:rsidR="00736647" w:rsidRPr="00736647" w:rsidRDefault="00736647" w:rsidP="00736647">
            <w:pPr>
              <w:spacing w:after="0" w:line="240" w:lineRule="auto"/>
              <w:jc w:val="right"/>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186</w:t>
            </w:r>
          </w:p>
        </w:tc>
        <w:tc>
          <w:tcPr>
            <w:tcW w:w="960" w:type="dxa"/>
            <w:tcBorders>
              <w:top w:val="nil"/>
              <w:left w:val="nil"/>
              <w:bottom w:val="nil"/>
              <w:right w:val="single" w:sz="4" w:space="0" w:color="000000"/>
            </w:tcBorders>
            <w:shd w:val="clear" w:color="D9D9D9" w:fill="FFFFFF"/>
            <w:noWrap/>
            <w:vAlign w:val="bottom"/>
            <w:hideMark/>
          </w:tcPr>
          <w:p w:rsidR="00736647" w:rsidRPr="00736647" w:rsidRDefault="00736647" w:rsidP="00736647">
            <w:pPr>
              <w:spacing w:after="0" w:line="240" w:lineRule="auto"/>
              <w:jc w:val="right"/>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9894</w:t>
            </w:r>
          </w:p>
        </w:tc>
      </w:tr>
      <w:tr w:rsidR="00736647" w:rsidRPr="00736647" w:rsidTr="002875A3">
        <w:trPr>
          <w:trHeight w:val="300"/>
        </w:trPr>
        <w:tc>
          <w:tcPr>
            <w:tcW w:w="960" w:type="dxa"/>
            <w:tcBorders>
              <w:top w:val="nil"/>
              <w:left w:val="single" w:sz="4" w:space="0" w:color="000000"/>
              <w:bottom w:val="single" w:sz="4" w:space="0" w:color="000000"/>
              <w:right w:val="nil"/>
            </w:tcBorders>
            <w:shd w:val="clear" w:color="000000" w:fill="DBDBDB"/>
            <w:noWrap/>
            <w:vAlign w:val="bottom"/>
            <w:hideMark/>
          </w:tcPr>
          <w:p w:rsidR="00736647" w:rsidRPr="00736647" w:rsidRDefault="00736647" w:rsidP="00736647">
            <w:pPr>
              <w:spacing w:after="0" w:line="240" w:lineRule="auto"/>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Muut</w:t>
            </w:r>
          </w:p>
        </w:tc>
        <w:tc>
          <w:tcPr>
            <w:tcW w:w="820" w:type="dxa"/>
            <w:tcBorders>
              <w:top w:val="nil"/>
              <w:left w:val="nil"/>
              <w:bottom w:val="single" w:sz="4" w:space="0" w:color="000000"/>
              <w:right w:val="nil"/>
            </w:tcBorders>
            <w:shd w:val="clear" w:color="000000" w:fill="DBDBDB"/>
            <w:noWrap/>
            <w:vAlign w:val="bottom"/>
            <w:hideMark/>
          </w:tcPr>
          <w:p w:rsidR="00736647" w:rsidRPr="00736647" w:rsidRDefault="00736647" w:rsidP="00736647">
            <w:pPr>
              <w:spacing w:after="0" w:line="240" w:lineRule="auto"/>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 </w:t>
            </w:r>
          </w:p>
        </w:tc>
        <w:tc>
          <w:tcPr>
            <w:tcW w:w="820" w:type="dxa"/>
            <w:tcBorders>
              <w:top w:val="nil"/>
              <w:left w:val="nil"/>
              <w:bottom w:val="single" w:sz="4" w:space="0" w:color="000000"/>
              <w:right w:val="nil"/>
            </w:tcBorders>
            <w:shd w:val="clear" w:color="000000" w:fill="DBDBDB"/>
            <w:noWrap/>
            <w:vAlign w:val="bottom"/>
            <w:hideMark/>
          </w:tcPr>
          <w:p w:rsidR="00736647" w:rsidRPr="00736647" w:rsidRDefault="00736647" w:rsidP="00736647">
            <w:pPr>
              <w:spacing w:after="0" w:line="240" w:lineRule="auto"/>
              <w:jc w:val="right"/>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855</w:t>
            </w:r>
          </w:p>
        </w:tc>
        <w:tc>
          <w:tcPr>
            <w:tcW w:w="960" w:type="dxa"/>
            <w:tcBorders>
              <w:top w:val="nil"/>
              <w:left w:val="nil"/>
              <w:bottom w:val="single" w:sz="4" w:space="0" w:color="000000"/>
              <w:right w:val="nil"/>
            </w:tcBorders>
            <w:shd w:val="clear" w:color="000000" w:fill="DBDBDB"/>
            <w:noWrap/>
            <w:vAlign w:val="bottom"/>
            <w:hideMark/>
          </w:tcPr>
          <w:p w:rsidR="00736647" w:rsidRPr="00736647" w:rsidRDefault="00736647" w:rsidP="00736647">
            <w:pPr>
              <w:spacing w:after="0" w:line="240" w:lineRule="auto"/>
              <w:jc w:val="right"/>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762</w:t>
            </w:r>
          </w:p>
        </w:tc>
        <w:tc>
          <w:tcPr>
            <w:tcW w:w="960" w:type="dxa"/>
            <w:tcBorders>
              <w:top w:val="nil"/>
              <w:left w:val="nil"/>
              <w:bottom w:val="single" w:sz="4" w:space="0" w:color="000000"/>
              <w:right w:val="nil"/>
            </w:tcBorders>
            <w:shd w:val="clear" w:color="000000" w:fill="DBDBDB"/>
            <w:noWrap/>
            <w:vAlign w:val="bottom"/>
            <w:hideMark/>
          </w:tcPr>
          <w:p w:rsidR="00736647" w:rsidRPr="00736647" w:rsidRDefault="00736647" w:rsidP="00736647">
            <w:pPr>
              <w:spacing w:after="0" w:line="240" w:lineRule="auto"/>
              <w:jc w:val="right"/>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93</w:t>
            </w:r>
          </w:p>
        </w:tc>
        <w:tc>
          <w:tcPr>
            <w:tcW w:w="960" w:type="dxa"/>
            <w:tcBorders>
              <w:top w:val="nil"/>
              <w:left w:val="nil"/>
              <w:bottom w:val="single" w:sz="4" w:space="0" w:color="000000"/>
              <w:right w:val="nil"/>
            </w:tcBorders>
            <w:shd w:val="clear" w:color="000000" w:fill="DBDBDB"/>
            <w:noWrap/>
            <w:vAlign w:val="bottom"/>
            <w:hideMark/>
          </w:tcPr>
          <w:p w:rsidR="00736647" w:rsidRPr="00736647" w:rsidRDefault="00736647" w:rsidP="00736647">
            <w:pPr>
              <w:spacing w:after="0" w:line="240" w:lineRule="auto"/>
              <w:jc w:val="right"/>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22</w:t>
            </w:r>
          </w:p>
        </w:tc>
        <w:tc>
          <w:tcPr>
            <w:tcW w:w="960" w:type="dxa"/>
            <w:tcBorders>
              <w:top w:val="nil"/>
              <w:left w:val="nil"/>
              <w:bottom w:val="single" w:sz="4" w:space="0" w:color="000000"/>
              <w:right w:val="nil"/>
            </w:tcBorders>
            <w:shd w:val="clear" w:color="000000" w:fill="DBDBDB"/>
            <w:noWrap/>
            <w:vAlign w:val="bottom"/>
            <w:hideMark/>
          </w:tcPr>
          <w:p w:rsidR="00736647" w:rsidRPr="00736647" w:rsidRDefault="00736647" w:rsidP="00736647">
            <w:pPr>
              <w:spacing w:after="0" w:line="240" w:lineRule="auto"/>
              <w:jc w:val="right"/>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34</w:t>
            </w:r>
          </w:p>
        </w:tc>
        <w:tc>
          <w:tcPr>
            <w:tcW w:w="1060" w:type="dxa"/>
            <w:tcBorders>
              <w:top w:val="nil"/>
              <w:left w:val="nil"/>
              <w:bottom w:val="single" w:sz="4" w:space="0" w:color="000000"/>
              <w:right w:val="nil"/>
            </w:tcBorders>
            <w:shd w:val="clear" w:color="000000" w:fill="DBDBDB"/>
            <w:noWrap/>
            <w:vAlign w:val="bottom"/>
            <w:hideMark/>
          </w:tcPr>
          <w:p w:rsidR="00736647" w:rsidRPr="00736647" w:rsidRDefault="00736647" w:rsidP="00736647">
            <w:pPr>
              <w:spacing w:after="0" w:line="240" w:lineRule="auto"/>
              <w:jc w:val="right"/>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37</w:t>
            </w:r>
          </w:p>
        </w:tc>
        <w:tc>
          <w:tcPr>
            <w:tcW w:w="960" w:type="dxa"/>
            <w:tcBorders>
              <w:top w:val="nil"/>
              <w:left w:val="nil"/>
              <w:bottom w:val="single" w:sz="4" w:space="0" w:color="000000"/>
              <w:right w:val="single" w:sz="4" w:space="0" w:color="000000"/>
            </w:tcBorders>
            <w:shd w:val="clear" w:color="000000" w:fill="DBDBDB"/>
            <w:noWrap/>
            <w:vAlign w:val="bottom"/>
            <w:hideMark/>
          </w:tcPr>
          <w:p w:rsidR="00736647" w:rsidRPr="00736647" w:rsidRDefault="00736647" w:rsidP="00736647">
            <w:pPr>
              <w:spacing w:after="0" w:line="240" w:lineRule="auto"/>
              <w:rPr>
                <w:rFonts w:ascii="Calibri" w:eastAsia="Times New Roman" w:hAnsi="Calibri" w:cs="Times New Roman"/>
                <w:color w:val="000000"/>
                <w:lang w:eastAsia="fi-FI"/>
              </w:rPr>
            </w:pPr>
            <w:r w:rsidRPr="00736647">
              <w:rPr>
                <w:rFonts w:ascii="Calibri" w:eastAsia="Times New Roman" w:hAnsi="Calibri" w:cs="Times New Roman"/>
                <w:color w:val="000000"/>
                <w:lang w:eastAsia="fi-FI"/>
              </w:rPr>
              <w:t> </w:t>
            </w:r>
          </w:p>
        </w:tc>
      </w:tr>
    </w:tbl>
    <w:p w:rsidR="00736647" w:rsidRDefault="002875A3">
      <w:pPr>
        <w:rPr>
          <w:rFonts w:ascii="Arial" w:hAnsi="Arial" w:cs="Arial"/>
          <w:sz w:val="24"/>
          <w:szCs w:val="24"/>
        </w:rPr>
      </w:pPr>
      <w:r>
        <w:rPr>
          <w:noProof/>
        </w:rPr>
        <w:drawing>
          <wp:anchor distT="0" distB="0" distL="114300" distR="114300" simplePos="0" relativeHeight="251680768" behindDoc="0" locked="0" layoutInCell="1" allowOverlap="1" wp14:anchorId="17A31644">
            <wp:simplePos x="0" y="0"/>
            <wp:positionH relativeFrom="page">
              <wp:posOffset>714375</wp:posOffset>
            </wp:positionH>
            <wp:positionV relativeFrom="paragraph">
              <wp:posOffset>252730</wp:posOffset>
            </wp:positionV>
            <wp:extent cx="6119495" cy="3105150"/>
            <wp:effectExtent l="0" t="0" r="14605" b="0"/>
            <wp:wrapTopAndBottom/>
            <wp:docPr id="2" name="Kaavio 2">
              <a:extLst xmlns:a="http://schemas.openxmlformats.org/drawingml/2006/main">
                <a:ext uri="{FF2B5EF4-FFF2-40B4-BE49-F238E27FC236}">
                  <a16:creationId xmlns:a16="http://schemas.microsoft.com/office/drawing/2014/main" id="{0322B91A-0176-46B6-A3B9-874CD6B476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2875A3" w:rsidRPr="00715DB7" w:rsidRDefault="002875A3">
      <w:pPr>
        <w:rPr>
          <w:rFonts w:ascii="Arial" w:hAnsi="Arial" w:cs="Arial"/>
          <w:sz w:val="24"/>
          <w:szCs w:val="24"/>
        </w:rPr>
      </w:pPr>
      <w:r>
        <w:rPr>
          <w:noProof/>
        </w:rPr>
        <w:drawing>
          <wp:anchor distT="0" distB="0" distL="114300" distR="114300" simplePos="0" relativeHeight="251681792" behindDoc="0" locked="0" layoutInCell="1" allowOverlap="1" wp14:anchorId="6DA00490">
            <wp:simplePos x="0" y="0"/>
            <wp:positionH relativeFrom="page">
              <wp:align>center</wp:align>
            </wp:positionH>
            <wp:positionV relativeFrom="paragraph">
              <wp:posOffset>3340735</wp:posOffset>
            </wp:positionV>
            <wp:extent cx="6120000" cy="2880000"/>
            <wp:effectExtent l="0" t="0" r="14605" b="15875"/>
            <wp:wrapTopAndBottom/>
            <wp:docPr id="3" name="Kaavio 3">
              <a:extLst xmlns:a="http://schemas.openxmlformats.org/drawingml/2006/main">
                <a:ext uri="{FF2B5EF4-FFF2-40B4-BE49-F238E27FC236}">
                  <a16:creationId xmlns:a16="http://schemas.microsoft.com/office/drawing/2014/main" id="{277D9FCE-E617-485D-AD79-B1A46FE40F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736647" w:rsidRDefault="00736647"/>
    <w:sectPr w:rsidR="00736647" w:rsidSect="00F86D6A">
      <w:headerReference w:type="default" r:id="rId26"/>
      <w:footerReference w:type="default" r:id="rId27"/>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1B1A" w:rsidRDefault="00F01B1A" w:rsidP="008F0959">
      <w:pPr>
        <w:spacing w:after="0" w:line="240" w:lineRule="auto"/>
      </w:pPr>
      <w:r>
        <w:separator/>
      </w:r>
    </w:p>
  </w:endnote>
  <w:endnote w:type="continuationSeparator" w:id="0">
    <w:p w:rsidR="00F01B1A" w:rsidRDefault="00F01B1A" w:rsidP="008F0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46F5" w:rsidRDefault="007746F5">
    <w:pPr>
      <w:pStyle w:val="Alatunniste"/>
      <w:jc w:val="right"/>
    </w:pPr>
  </w:p>
  <w:p w:rsidR="007746F5" w:rsidRDefault="007746F5">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1B1A" w:rsidRDefault="00F01B1A" w:rsidP="008F0959">
      <w:pPr>
        <w:spacing w:after="0" w:line="240" w:lineRule="auto"/>
      </w:pPr>
      <w:r>
        <w:separator/>
      </w:r>
    </w:p>
  </w:footnote>
  <w:footnote w:type="continuationSeparator" w:id="0">
    <w:p w:rsidR="00F01B1A" w:rsidRDefault="00F01B1A" w:rsidP="008F09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rsidR="007746F5" w:rsidRDefault="007746F5">
        <w:pPr>
          <w:pStyle w:val="Yltunniste"/>
          <w:jc w:val="right"/>
        </w:pPr>
        <w:r w:rsidRPr="00671624">
          <w:rPr>
            <w:bCs/>
            <w:sz w:val="24"/>
            <w:szCs w:val="24"/>
          </w:rPr>
          <w:fldChar w:fldCharType="begin"/>
        </w:r>
        <w:r w:rsidRPr="00671624">
          <w:rPr>
            <w:bCs/>
          </w:rPr>
          <w:instrText>PAGE</w:instrText>
        </w:r>
        <w:r w:rsidRPr="00671624">
          <w:rPr>
            <w:bCs/>
            <w:sz w:val="24"/>
            <w:szCs w:val="24"/>
          </w:rPr>
          <w:fldChar w:fldCharType="separate"/>
        </w:r>
        <w:r w:rsidR="0068450C">
          <w:rPr>
            <w:bCs/>
            <w:noProof/>
          </w:rPr>
          <w:t>1</w:t>
        </w:r>
        <w:r w:rsidRPr="00671624">
          <w:rPr>
            <w:bCs/>
            <w:sz w:val="24"/>
            <w:szCs w:val="24"/>
          </w:rPr>
          <w:fldChar w:fldCharType="end"/>
        </w:r>
        <w:r w:rsidRPr="00671624">
          <w:t>(</w:t>
        </w:r>
        <w:r w:rsidRPr="00671624">
          <w:rPr>
            <w:bCs/>
            <w:sz w:val="24"/>
            <w:szCs w:val="24"/>
          </w:rPr>
          <w:fldChar w:fldCharType="begin"/>
        </w:r>
        <w:r w:rsidRPr="00671624">
          <w:rPr>
            <w:bCs/>
          </w:rPr>
          <w:instrText>NUMPAGES</w:instrText>
        </w:r>
        <w:r w:rsidRPr="00671624">
          <w:rPr>
            <w:bCs/>
            <w:sz w:val="24"/>
            <w:szCs w:val="24"/>
          </w:rPr>
          <w:fldChar w:fldCharType="separate"/>
        </w:r>
        <w:r w:rsidR="0068450C">
          <w:rPr>
            <w:bCs/>
            <w:noProof/>
          </w:rPr>
          <w:t>22</w:t>
        </w:r>
        <w:r w:rsidRPr="00671624">
          <w:rPr>
            <w:bCs/>
            <w:sz w:val="24"/>
            <w:szCs w:val="24"/>
          </w:rPr>
          <w:fldChar w:fldCharType="end"/>
        </w:r>
        <w:r w:rsidRPr="00671624">
          <w:rPr>
            <w:bCs/>
            <w:sz w:val="24"/>
            <w:szCs w:val="24"/>
          </w:rPr>
          <w:t>)</w:t>
        </w:r>
      </w:p>
    </w:sdtContent>
  </w:sdt>
  <w:p w:rsidR="007746F5" w:rsidRDefault="007746F5">
    <w:pPr>
      <w:pStyle w:val="Yltunnis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647"/>
    <w:rsid w:val="00036139"/>
    <w:rsid w:val="0004302F"/>
    <w:rsid w:val="00077EC9"/>
    <w:rsid w:val="0008230C"/>
    <w:rsid w:val="000B7900"/>
    <w:rsid w:val="000E306C"/>
    <w:rsid w:val="000E3602"/>
    <w:rsid w:val="00107E4A"/>
    <w:rsid w:val="0013673B"/>
    <w:rsid w:val="0017781B"/>
    <w:rsid w:val="001873C5"/>
    <w:rsid w:val="001E32C8"/>
    <w:rsid w:val="001F028D"/>
    <w:rsid w:val="002455ED"/>
    <w:rsid w:val="002564C3"/>
    <w:rsid w:val="002875A3"/>
    <w:rsid w:val="002B52E8"/>
    <w:rsid w:val="002E783F"/>
    <w:rsid w:val="002F0AAE"/>
    <w:rsid w:val="002F7923"/>
    <w:rsid w:val="00302382"/>
    <w:rsid w:val="00335C38"/>
    <w:rsid w:val="00346022"/>
    <w:rsid w:val="00375427"/>
    <w:rsid w:val="00376707"/>
    <w:rsid w:val="003A6621"/>
    <w:rsid w:val="003D5F0F"/>
    <w:rsid w:val="004054D4"/>
    <w:rsid w:val="00450A61"/>
    <w:rsid w:val="004676BC"/>
    <w:rsid w:val="004B15DE"/>
    <w:rsid w:val="004B3A9C"/>
    <w:rsid w:val="004F0D0A"/>
    <w:rsid w:val="004F7852"/>
    <w:rsid w:val="00550560"/>
    <w:rsid w:val="005513E2"/>
    <w:rsid w:val="00556EA3"/>
    <w:rsid w:val="00565625"/>
    <w:rsid w:val="006218F7"/>
    <w:rsid w:val="006639A3"/>
    <w:rsid w:val="00671624"/>
    <w:rsid w:val="0068450C"/>
    <w:rsid w:val="006A6443"/>
    <w:rsid w:val="00715DB7"/>
    <w:rsid w:val="007164D3"/>
    <w:rsid w:val="00736647"/>
    <w:rsid w:val="007746F5"/>
    <w:rsid w:val="007962F6"/>
    <w:rsid w:val="007B2CA2"/>
    <w:rsid w:val="007B61B8"/>
    <w:rsid w:val="007D5FE9"/>
    <w:rsid w:val="007F55DB"/>
    <w:rsid w:val="00842F4B"/>
    <w:rsid w:val="008E6F52"/>
    <w:rsid w:val="008F0959"/>
    <w:rsid w:val="00907102"/>
    <w:rsid w:val="00932D50"/>
    <w:rsid w:val="0094282D"/>
    <w:rsid w:val="00943AF9"/>
    <w:rsid w:val="0096177C"/>
    <w:rsid w:val="009629B0"/>
    <w:rsid w:val="00982874"/>
    <w:rsid w:val="009C02F0"/>
    <w:rsid w:val="009C1AB3"/>
    <w:rsid w:val="009C273B"/>
    <w:rsid w:val="00A11D68"/>
    <w:rsid w:val="00A33EE3"/>
    <w:rsid w:val="00A35CE5"/>
    <w:rsid w:val="00A61E48"/>
    <w:rsid w:val="00AC6BF7"/>
    <w:rsid w:val="00AE4F3F"/>
    <w:rsid w:val="00B11703"/>
    <w:rsid w:val="00B418A7"/>
    <w:rsid w:val="00B64BDD"/>
    <w:rsid w:val="00B876B1"/>
    <w:rsid w:val="00BD7032"/>
    <w:rsid w:val="00BF70D1"/>
    <w:rsid w:val="00C6728A"/>
    <w:rsid w:val="00C753A6"/>
    <w:rsid w:val="00C90E36"/>
    <w:rsid w:val="00CA511A"/>
    <w:rsid w:val="00CC552D"/>
    <w:rsid w:val="00D03E99"/>
    <w:rsid w:val="00D06DBA"/>
    <w:rsid w:val="00D13E59"/>
    <w:rsid w:val="00D342EE"/>
    <w:rsid w:val="00D343EB"/>
    <w:rsid w:val="00D44D03"/>
    <w:rsid w:val="00D853DA"/>
    <w:rsid w:val="00DA0EE3"/>
    <w:rsid w:val="00DA13D0"/>
    <w:rsid w:val="00EB4C17"/>
    <w:rsid w:val="00F01B1A"/>
    <w:rsid w:val="00F11771"/>
    <w:rsid w:val="00F6497A"/>
    <w:rsid w:val="00F86D6A"/>
    <w:rsid w:val="00F8769D"/>
    <w:rsid w:val="00F95BD3"/>
    <w:rsid w:val="00FC201E"/>
    <w:rsid w:val="00FE0E14"/>
    <w:rsid w:val="00FF6BF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9CC6BC5-F7FE-449B-A4DD-C456A408C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7366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7366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736647"/>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736647"/>
    <w:rPr>
      <w:rFonts w:eastAsiaTheme="minorEastAsia"/>
      <w:lang w:eastAsia="fi-FI"/>
    </w:rPr>
  </w:style>
  <w:style w:type="character" w:customStyle="1" w:styleId="Otsikko1Char">
    <w:name w:val="Otsikko 1 Char"/>
    <w:basedOn w:val="Kappaleenoletusfontti"/>
    <w:link w:val="Otsikko1"/>
    <w:uiPriority w:val="9"/>
    <w:rsid w:val="00736647"/>
    <w:rPr>
      <w:rFonts w:asciiTheme="majorHAnsi" w:eastAsiaTheme="majorEastAsia" w:hAnsiTheme="majorHAnsi" w:cstheme="majorBidi"/>
      <w:color w:val="2F5496" w:themeColor="accent1" w:themeShade="BF"/>
      <w:sz w:val="32"/>
      <w:szCs w:val="32"/>
    </w:rPr>
  </w:style>
  <w:style w:type="paragraph" w:styleId="Sisllysluettelonotsikko">
    <w:name w:val="TOC Heading"/>
    <w:basedOn w:val="Otsikko1"/>
    <w:next w:val="Normaali"/>
    <w:uiPriority w:val="39"/>
    <w:unhideWhenUsed/>
    <w:qFormat/>
    <w:rsid w:val="00736647"/>
    <w:pPr>
      <w:outlineLvl w:val="9"/>
    </w:pPr>
    <w:rPr>
      <w:lang w:eastAsia="fi-FI"/>
    </w:rPr>
  </w:style>
  <w:style w:type="paragraph" w:styleId="Sisluet1">
    <w:name w:val="toc 1"/>
    <w:basedOn w:val="Normaali"/>
    <w:next w:val="Normaali"/>
    <w:autoRedefine/>
    <w:uiPriority w:val="39"/>
    <w:unhideWhenUsed/>
    <w:rsid w:val="00736647"/>
    <w:pPr>
      <w:spacing w:after="100"/>
    </w:pPr>
  </w:style>
  <w:style w:type="character" w:styleId="Hyperlinkki">
    <w:name w:val="Hyperlink"/>
    <w:basedOn w:val="Kappaleenoletusfontti"/>
    <w:uiPriority w:val="99"/>
    <w:unhideWhenUsed/>
    <w:rsid w:val="00736647"/>
    <w:rPr>
      <w:color w:val="0563C1" w:themeColor="hyperlink"/>
      <w:u w:val="single"/>
    </w:rPr>
  </w:style>
  <w:style w:type="character" w:customStyle="1" w:styleId="Otsikko2Char">
    <w:name w:val="Otsikko 2 Char"/>
    <w:basedOn w:val="Kappaleenoletusfontti"/>
    <w:link w:val="Otsikko2"/>
    <w:uiPriority w:val="9"/>
    <w:rsid w:val="00736647"/>
    <w:rPr>
      <w:rFonts w:asciiTheme="majorHAnsi" w:eastAsiaTheme="majorEastAsia" w:hAnsiTheme="majorHAnsi" w:cstheme="majorBidi"/>
      <w:color w:val="2F5496" w:themeColor="accent1" w:themeShade="BF"/>
      <w:sz w:val="26"/>
      <w:szCs w:val="26"/>
    </w:rPr>
  </w:style>
  <w:style w:type="paragraph" w:styleId="Sisluet2">
    <w:name w:val="toc 2"/>
    <w:basedOn w:val="Normaali"/>
    <w:next w:val="Normaali"/>
    <w:autoRedefine/>
    <w:uiPriority w:val="39"/>
    <w:unhideWhenUsed/>
    <w:rsid w:val="00B11703"/>
    <w:pPr>
      <w:spacing w:after="100"/>
      <w:ind w:left="220"/>
    </w:pPr>
  </w:style>
  <w:style w:type="paragraph" w:styleId="Yltunniste">
    <w:name w:val="header"/>
    <w:basedOn w:val="Normaali"/>
    <w:link w:val="YltunnisteChar"/>
    <w:uiPriority w:val="99"/>
    <w:unhideWhenUsed/>
    <w:rsid w:val="008F0959"/>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F0959"/>
  </w:style>
  <w:style w:type="paragraph" w:styleId="Alatunniste">
    <w:name w:val="footer"/>
    <w:basedOn w:val="Normaali"/>
    <w:link w:val="AlatunnisteChar"/>
    <w:uiPriority w:val="99"/>
    <w:unhideWhenUsed/>
    <w:rsid w:val="008F0959"/>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F0959"/>
  </w:style>
  <w:style w:type="paragraph" w:customStyle="1" w:styleId="Standard">
    <w:name w:val="Standard"/>
    <w:rsid w:val="00A33EE3"/>
    <w:pPr>
      <w:widowControl w:val="0"/>
      <w:tabs>
        <w:tab w:val="left" w:pos="0"/>
        <w:tab w:val="left" w:pos="1298"/>
        <w:tab w:val="left" w:pos="2597"/>
        <w:tab w:val="left" w:pos="3895"/>
        <w:tab w:val="left" w:pos="5193"/>
        <w:tab w:val="left" w:pos="6491"/>
        <w:tab w:val="left" w:pos="7790"/>
        <w:tab w:val="left" w:pos="9088"/>
      </w:tabs>
      <w:autoSpaceDN w:val="0"/>
      <w:spacing w:after="0" w:line="240" w:lineRule="auto"/>
      <w:textAlignment w:val="baseline"/>
    </w:pPr>
    <w:rPr>
      <w:rFonts w:ascii="Times New Roman" w:eastAsia="Lucida Sans Unicode" w:hAnsi="Times New Roman" w:cs="Tahoma"/>
      <w:kern w:val="3"/>
      <w:sz w:val="24"/>
      <w:szCs w:val="24"/>
      <w:lang w:eastAsia="fi-FI"/>
    </w:rPr>
  </w:style>
  <w:style w:type="paragraph" w:styleId="NormaaliWWW">
    <w:name w:val="Normal (Web)"/>
    <w:basedOn w:val="Normaali"/>
    <w:rsid w:val="00A33EE3"/>
    <w:pPr>
      <w:autoSpaceDN w:val="0"/>
      <w:spacing w:before="100" w:after="119" w:line="240" w:lineRule="auto"/>
    </w:pPr>
    <w:rPr>
      <w:rFonts w:ascii="Times New Roman" w:eastAsia="Times New Roman" w:hAnsi="Times New Roman" w:cs="Times New Roman"/>
      <w:sz w:val="24"/>
      <w:szCs w:val="24"/>
      <w:lang w:eastAsia="fi-FI"/>
    </w:rPr>
  </w:style>
  <w:style w:type="paragraph" w:styleId="Seliteteksti">
    <w:name w:val="Balloon Text"/>
    <w:basedOn w:val="Normaali"/>
    <w:link w:val="SelitetekstiChar"/>
    <w:uiPriority w:val="99"/>
    <w:semiHidden/>
    <w:unhideWhenUsed/>
    <w:rsid w:val="009C1AB3"/>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9C1A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76229">
      <w:bodyDiv w:val="1"/>
      <w:marLeft w:val="0"/>
      <w:marRight w:val="0"/>
      <w:marTop w:val="0"/>
      <w:marBottom w:val="0"/>
      <w:divBdr>
        <w:top w:val="none" w:sz="0" w:space="0" w:color="auto"/>
        <w:left w:val="none" w:sz="0" w:space="0" w:color="auto"/>
        <w:bottom w:val="none" w:sz="0" w:space="0" w:color="auto"/>
        <w:right w:val="none" w:sz="0" w:space="0" w:color="auto"/>
      </w:divBdr>
    </w:div>
    <w:div w:id="198008643">
      <w:bodyDiv w:val="1"/>
      <w:marLeft w:val="0"/>
      <w:marRight w:val="0"/>
      <w:marTop w:val="0"/>
      <w:marBottom w:val="0"/>
      <w:divBdr>
        <w:top w:val="none" w:sz="0" w:space="0" w:color="auto"/>
        <w:left w:val="none" w:sz="0" w:space="0" w:color="auto"/>
        <w:bottom w:val="none" w:sz="0" w:space="0" w:color="auto"/>
        <w:right w:val="none" w:sz="0" w:space="0" w:color="auto"/>
      </w:divBdr>
    </w:div>
    <w:div w:id="423494588">
      <w:bodyDiv w:val="1"/>
      <w:marLeft w:val="0"/>
      <w:marRight w:val="0"/>
      <w:marTop w:val="0"/>
      <w:marBottom w:val="0"/>
      <w:divBdr>
        <w:top w:val="none" w:sz="0" w:space="0" w:color="auto"/>
        <w:left w:val="none" w:sz="0" w:space="0" w:color="auto"/>
        <w:bottom w:val="none" w:sz="0" w:space="0" w:color="auto"/>
        <w:right w:val="none" w:sz="0" w:space="0" w:color="auto"/>
      </w:divBdr>
    </w:div>
    <w:div w:id="639766983">
      <w:bodyDiv w:val="1"/>
      <w:marLeft w:val="0"/>
      <w:marRight w:val="0"/>
      <w:marTop w:val="0"/>
      <w:marBottom w:val="0"/>
      <w:divBdr>
        <w:top w:val="none" w:sz="0" w:space="0" w:color="auto"/>
        <w:left w:val="none" w:sz="0" w:space="0" w:color="auto"/>
        <w:bottom w:val="none" w:sz="0" w:space="0" w:color="auto"/>
        <w:right w:val="none" w:sz="0" w:space="0" w:color="auto"/>
      </w:divBdr>
    </w:div>
    <w:div w:id="778179025">
      <w:bodyDiv w:val="1"/>
      <w:marLeft w:val="0"/>
      <w:marRight w:val="0"/>
      <w:marTop w:val="0"/>
      <w:marBottom w:val="0"/>
      <w:divBdr>
        <w:top w:val="none" w:sz="0" w:space="0" w:color="auto"/>
        <w:left w:val="none" w:sz="0" w:space="0" w:color="auto"/>
        <w:bottom w:val="none" w:sz="0" w:space="0" w:color="auto"/>
        <w:right w:val="none" w:sz="0" w:space="0" w:color="auto"/>
      </w:divBdr>
    </w:div>
    <w:div w:id="842472081">
      <w:bodyDiv w:val="1"/>
      <w:marLeft w:val="0"/>
      <w:marRight w:val="0"/>
      <w:marTop w:val="0"/>
      <w:marBottom w:val="0"/>
      <w:divBdr>
        <w:top w:val="none" w:sz="0" w:space="0" w:color="auto"/>
        <w:left w:val="none" w:sz="0" w:space="0" w:color="auto"/>
        <w:bottom w:val="none" w:sz="0" w:space="0" w:color="auto"/>
        <w:right w:val="none" w:sz="0" w:space="0" w:color="auto"/>
      </w:divBdr>
    </w:div>
    <w:div w:id="987250120">
      <w:bodyDiv w:val="1"/>
      <w:marLeft w:val="0"/>
      <w:marRight w:val="0"/>
      <w:marTop w:val="0"/>
      <w:marBottom w:val="0"/>
      <w:divBdr>
        <w:top w:val="none" w:sz="0" w:space="0" w:color="auto"/>
        <w:left w:val="none" w:sz="0" w:space="0" w:color="auto"/>
        <w:bottom w:val="none" w:sz="0" w:space="0" w:color="auto"/>
        <w:right w:val="none" w:sz="0" w:space="0" w:color="auto"/>
      </w:divBdr>
    </w:div>
    <w:div w:id="1131940740">
      <w:bodyDiv w:val="1"/>
      <w:marLeft w:val="0"/>
      <w:marRight w:val="0"/>
      <w:marTop w:val="0"/>
      <w:marBottom w:val="0"/>
      <w:divBdr>
        <w:top w:val="none" w:sz="0" w:space="0" w:color="auto"/>
        <w:left w:val="none" w:sz="0" w:space="0" w:color="auto"/>
        <w:bottom w:val="none" w:sz="0" w:space="0" w:color="auto"/>
        <w:right w:val="none" w:sz="0" w:space="0" w:color="auto"/>
      </w:divBdr>
    </w:div>
    <w:div w:id="1209027557">
      <w:bodyDiv w:val="1"/>
      <w:marLeft w:val="0"/>
      <w:marRight w:val="0"/>
      <w:marTop w:val="0"/>
      <w:marBottom w:val="0"/>
      <w:divBdr>
        <w:top w:val="none" w:sz="0" w:space="0" w:color="auto"/>
        <w:left w:val="none" w:sz="0" w:space="0" w:color="auto"/>
        <w:bottom w:val="none" w:sz="0" w:space="0" w:color="auto"/>
        <w:right w:val="none" w:sz="0" w:space="0" w:color="auto"/>
      </w:divBdr>
    </w:div>
    <w:div w:id="1255169630">
      <w:bodyDiv w:val="1"/>
      <w:marLeft w:val="0"/>
      <w:marRight w:val="0"/>
      <w:marTop w:val="0"/>
      <w:marBottom w:val="0"/>
      <w:divBdr>
        <w:top w:val="none" w:sz="0" w:space="0" w:color="auto"/>
        <w:left w:val="none" w:sz="0" w:space="0" w:color="auto"/>
        <w:bottom w:val="none" w:sz="0" w:space="0" w:color="auto"/>
        <w:right w:val="none" w:sz="0" w:space="0" w:color="auto"/>
      </w:divBdr>
    </w:div>
    <w:div w:id="1286738973">
      <w:bodyDiv w:val="1"/>
      <w:marLeft w:val="0"/>
      <w:marRight w:val="0"/>
      <w:marTop w:val="0"/>
      <w:marBottom w:val="0"/>
      <w:divBdr>
        <w:top w:val="none" w:sz="0" w:space="0" w:color="auto"/>
        <w:left w:val="none" w:sz="0" w:space="0" w:color="auto"/>
        <w:bottom w:val="none" w:sz="0" w:space="0" w:color="auto"/>
        <w:right w:val="none" w:sz="0" w:space="0" w:color="auto"/>
      </w:divBdr>
    </w:div>
    <w:div w:id="1335302752">
      <w:bodyDiv w:val="1"/>
      <w:marLeft w:val="0"/>
      <w:marRight w:val="0"/>
      <w:marTop w:val="0"/>
      <w:marBottom w:val="0"/>
      <w:divBdr>
        <w:top w:val="none" w:sz="0" w:space="0" w:color="auto"/>
        <w:left w:val="none" w:sz="0" w:space="0" w:color="auto"/>
        <w:bottom w:val="none" w:sz="0" w:space="0" w:color="auto"/>
        <w:right w:val="none" w:sz="0" w:space="0" w:color="auto"/>
      </w:divBdr>
    </w:div>
    <w:div w:id="1480345408">
      <w:bodyDiv w:val="1"/>
      <w:marLeft w:val="0"/>
      <w:marRight w:val="0"/>
      <w:marTop w:val="0"/>
      <w:marBottom w:val="0"/>
      <w:divBdr>
        <w:top w:val="none" w:sz="0" w:space="0" w:color="auto"/>
        <w:left w:val="none" w:sz="0" w:space="0" w:color="auto"/>
        <w:bottom w:val="none" w:sz="0" w:space="0" w:color="auto"/>
        <w:right w:val="none" w:sz="0" w:space="0" w:color="auto"/>
      </w:divBdr>
    </w:div>
    <w:div w:id="1506171785">
      <w:bodyDiv w:val="1"/>
      <w:marLeft w:val="0"/>
      <w:marRight w:val="0"/>
      <w:marTop w:val="0"/>
      <w:marBottom w:val="0"/>
      <w:divBdr>
        <w:top w:val="none" w:sz="0" w:space="0" w:color="auto"/>
        <w:left w:val="none" w:sz="0" w:space="0" w:color="auto"/>
        <w:bottom w:val="none" w:sz="0" w:space="0" w:color="auto"/>
        <w:right w:val="none" w:sz="0" w:space="0" w:color="auto"/>
      </w:divBdr>
    </w:div>
    <w:div w:id="1540430525">
      <w:bodyDiv w:val="1"/>
      <w:marLeft w:val="0"/>
      <w:marRight w:val="0"/>
      <w:marTop w:val="0"/>
      <w:marBottom w:val="0"/>
      <w:divBdr>
        <w:top w:val="none" w:sz="0" w:space="0" w:color="auto"/>
        <w:left w:val="none" w:sz="0" w:space="0" w:color="auto"/>
        <w:bottom w:val="none" w:sz="0" w:space="0" w:color="auto"/>
        <w:right w:val="none" w:sz="0" w:space="0" w:color="auto"/>
      </w:divBdr>
    </w:div>
    <w:div w:id="1588154201">
      <w:bodyDiv w:val="1"/>
      <w:marLeft w:val="0"/>
      <w:marRight w:val="0"/>
      <w:marTop w:val="0"/>
      <w:marBottom w:val="0"/>
      <w:divBdr>
        <w:top w:val="none" w:sz="0" w:space="0" w:color="auto"/>
        <w:left w:val="none" w:sz="0" w:space="0" w:color="auto"/>
        <w:bottom w:val="none" w:sz="0" w:space="0" w:color="auto"/>
        <w:right w:val="none" w:sz="0" w:space="0" w:color="auto"/>
      </w:divBdr>
    </w:div>
    <w:div w:id="1653365500">
      <w:bodyDiv w:val="1"/>
      <w:marLeft w:val="0"/>
      <w:marRight w:val="0"/>
      <w:marTop w:val="0"/>
      <w:marBottom w:val="0"/>
      <w:divBdr>
        <w:top w:val="none" w:sz="0" w:space="0" w:color="auto"/>
        <w:left w:val="none" w:sz="0" w:space="0" w:color="auto"/>
        <w:bottom w:val="none" w:sz="0" w:space="0" w:color="auto"/>
        <w:right w:val="none" w:sz="0" w:space="0" w:color="auto"/>
      </w:divBdr>
    </w:div>
    <w:div w:id="211979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chart" Target="charts/chart12.xm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chart" Target="charts/chart15.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Kaikki asiat 2013 - 2017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manualLayout>
          <c:layoutTarget val="inner"/>
          <c:xMode val="edge"/>
          <c:yMode val="edge"/>
          <c:x val="6.7757878713848113E-2"/>
          <c:y val="0.19486111111111112"/>
          <c:w val="0.77284269371900782"/>
          <c:h val="0.72088764946048411"/>
        </c:manualLayout>
      </c:layout>
      <c:barChart>
        <c:barDir val="col"/>
        <c:grouping val="clustered"/>
        <c:varyColors val="0"/>
        <c:ser>
          <c:idx val="0"/>
          <c:order val="0"/>
          <c:tx>
            <c:v>Saapuneet</c:v>
          </c:tx>
          <c:spPr>
            <a:solidFill>
              <a:schemeClr val="accent1"/>
            </a:solidFill>
            <a:ln>
              <a:noFill/>
            </a:ln>
            <a:effectLst/>
          </c:spPr>
          <c:invertIfNegative val="0"/>
          <c:cat>
            <c:numRef>
              <c:f>'Tilastotietoja 2013 - 2017'!$A$5:$A$9</c:f>
              <c:numCache>
                <c:formatCode>General</c:formatCode>
                <c:ptCount val="5"/>
                <c:pt idx="0">
                  <c:v>2013</c:v>
                </c:pt>
                <c:pt idx="1">
                  <c:v>2014</c:v>
                </c:pt>
                <c:pt idx="2">
                  <c:v>2015</c:v>
                </c:pt>
                <c:pt idx="3">
                  <c:v>2016</c:v>
                </c:pt>
                <c:pt idx="4">
                  <c:v>2017</c:v>
                </c:pt>
              </c:numCache>
            </c:numRef>
          </c:cat>
          <c:val>
            <c:numRef>
              <c:f>'Tilastotietoja 2013 - 2017'!$B$5:$B$9</c:f>
              <c:numCache>
                <c:formatCode>General</c:formatCode>
                <c:ptCount val="5"/>
                <c:pt idx="0">
                  <c:v>24187</c:v>
                </c:pt>
                <c:pt idx="1">
                  <c:v>19507</c:v>
                </c:pt>
                <c:pt idx="2">
                  <c:v>19711</c:v>
                </c:pt>
                <c:pt idx="3">
                  <c:v>20288</c:v>
                </c:pt>
                <c:pt idx="4">
                  <c:v>21964</c:v>
                </c:pt>
              </c:numCache>
            </c:numRef>
          </c:val>
          <c:extLst>
            <c:ext xmlns:c16="http://schemas.microsoft.com/office/drawing/2014/chart" uri="{C3380CC4-5D6E-409C-BE32-E72D297353CC}">
              <c16:uniqueId val="{00000000-EF10-44B8-B58D-0D77F5D43E43}"/>
            </c:ext>
          </c:extLst>
        </c:ser>
        <c:ser>
          <c:idx val="1"/>
          <c:order val="1"/>
          <c:tx>
            <c:v>Ratkaistut</c:v>
          </c:tx>
          <c:spPr>
            <a:solidFill>
              <a:schemeClr val="accent2"/>
            </a:solidFill>
            <a:ln>
              <a:noFill/>
            </a:ln>
            <a:effectLst/>
          </c:spPr>
          <c:invertIfNegative val="0"/>
          <c:cat>
            <c:numRef>
              <c:f>'Tilastotietoja 2013 - 2017'!$A$5:$A$9</c:f>
              <c:numCache>
                <c:formatCode>General</c:formatCode>
                <c:ptCount val="5"/>
                <c:pt idx="0">
                  <c:v>2013</c:v>
                </c:pt>
                <c:pt idx="1">
                  <c:v>2014</c:v>
                </c:pt>
                <c:pt idx="2">
                  <c:v>2015</c:v>
                </c:pt>
                <c:pt idx="3">
                  <c:v>2016</c:v>
                </c:pt>
                <c:pt idx="4">
                  <c:v>2017</c:v>
                </c:pt>
              </c:numCache>
            </c:numRef>
          </c:cat>
          <c:val>
            <c:numRef>
              <c:f>'Tilastotietoja 2013 - 2017'!$C$5:$C$9</c:f>
              <c:numCache>
                <c:formatCode>General</c:formatCode>
                <c:ptCount val="5"/>
                <c:pt idx="0">
                  <c:v>22414</c:v>
                </c:pt>
                <c:pt idx="1">
                  <c:v>20950</c:v>
                </c:pt>
                <c:pt idx="2">
                  <c:v>19621</c:v>
                </c:pt>
                <c:pt idx="3">
                  <c:v>19079</c:v>
                </c:pt>
                <c:pt idx="4">
                  <c:v>21856</c:v>
                </c:pt>
              </c:numCache>
            </c:numRef>
          </c:val>
          <c:extLst>
            <c:ext xmlns:c16="http://schemas.microsoft.com/office/drawing/2014/chart" uri="{C3380CC4-5D6E-409C-BE32-E72D297353CC}">
              <c16:uniqueId val="{00000001-EF10-44B8-B58D-0D77F5D43E43}"/>
            </c:ext>
          </c:extLst>
        </c:ser>
        <c:dLbls>
          <c:showLegendKey val="0"/>
          <c:showVal val="0"/>
          <c:showCatName val="0"/>
          <c:showSerName val="0"/>
          <c:showPercent val="0"/>
          <c:showBubbleSize val="0"/>
        </c:dLbls>
        <c:gapWidth val="219"/>
        <c:overlap val="-27"/>
        <c:axId val="636922472"/>
        <c:axId val="636921488"/>
      </c:barChart>
      <c:catAx>
        <c:axId val="636922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36921488"/>
        <c:crosses val="autoZero"/>
        <c:auto val="1"/>
        <c:lblAlgn val="ctr"/>
        <c:lblOffset val="100"/>
        <c:noMultiLvlLbl val="0"/>
      </c:catAx>
      <c:valAx>
        <c:axId val="636921488"/>
        <c:scaling>
          <c:orientation val="minMax"/>
          <c:max val="25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369224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Hakemusasiat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CB0-40BF-BD52-F92324B884F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CB0-40BF-BD52-F92324B884F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CB0-40BF-BD52-F92324B884F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CB0-40BF-BD52-F92324B884F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CB0-40BF-BD52-F92324B884F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FCB0-40BF-BD52-F92324B884F5}"/>
              </c:ext>
            </c:extLst>
          </c:dPt>
          <c:dLbls>
            <c:dLbl>
              <c:idx val="0"/>
              <c:layout>
                <c:manualLayout>
                  <c:x val="1.7413167104111987E-2"/>
                  <c:y val="-2.16392270902867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B0-40BF-BD52-F92324B884F5}"/>
                </c:ext>
              </c:extLst>
            </c:dLbl>
            <c:dLbl>
              <c:idx val="1"/>
              <c:layout>
                <c:manualLayout>
                  <c:x val="1.9955161854768155E-3"/>
                  <c:y val="-7.2365458774837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B0-40BF-BD52-F92324B884F5}"/>
                </c:ext>
              </c:extLst>
            </c:dLbl>
            <c:dLbl>
              <c:idx val="2"/>
              <c:layout>
                <c:manualLayout>
                  <c:x val="1.1766732283464566E-2"/>
                  <c:y val="9.0827341610139349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CB0-40BF-BD52-F92324B884F5}"/>
                </c:ext>
              </c:extLst>
            </c:dLbl>
            <c:dLbl>
              <c:idx val="4"/>
              <c:layout>
                <c:manualLayout>
                  <c:x val="-1.2982502187226597E-2"/>
                  <c:y val="-9.45917091667236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CB0-40BF-BD52-F92324B884F5}"/>
                </c:ext>
              </c:extLst>
            </c:dLbl>
            <c:dLbl>
              <c:idx val="5"/>
              <c:layout>
                <c:manualLayout>
                  <c:x val="2.9272090988626421E-2"/>
                  <c:y val="-3.10367605602911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CB0-40BF-BD52-F92324B884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'Saapuneiden asiarakenne'!$A$59:$A$64</c:f>
              <c:strCache>
                <c:ptCount val="6"/>
                <c:pt idx="0">
                  <c:v>Lapsia koskevat hakemusasiat</c:v>
                </c:pt>
                <c:pt idx="1">
                  <c:v>Avioerot</c:v>
                </c:pt>
                <c:pt idx="2">
                  <c:v>Edunvalvontaa koskevat asiat</c:v>
                </c:pt>
                <c:pt idx="3">
                  <c:v>Pesänselvittäjän/-jakajan määrääminen</c:v>
                </c:pt>
                <c:pt idx="4">
                  <c:v>Asiakirjan kuolettaminen</c:v>
                </c:pt>
                <c:pt idx="5">
                  <c:v>Muut hakemusasiat</c:v>
                </c:pt>
              </c:strCache>
            </c:strRef>
          </c:cat>
          <c:val>
            <c:numRef>
              <c:f>'Saapuneiden asiarakenne'!$F$59:$F$64</c:f>
              <c:numCache>
                <c:formatCode>0.0\ %</c:formatCode>
                <c:ptCount val="6"/>
                <c:pt idx="0">
                  <c:v>7.3295454545454539E-2</c:v>
                </c:pt>
                <c:pt idx="1">
                  <c:v>0.38068181818181818</c:v>
                </c:pt>
                <c:pt idx="2">
                  <c:v>0.21420454545454545</c:v>
                </c:pt>
                <c:pt idx="3">
                  <c:v>4.1477272727272731E-2</c:v>
                </c:pt>
                <c:pt idx="4">
                  <c:v>8.0113636363636359E-2</c:v>
                </c:pt>
                <c:pt idx="5">
                  <c:v>0.21022727272727273</c:v>
                </c:pt>
              </c:numCache>
            </c:numRef>
          </c:val>
          <c:extLst>
            <c:ext xmlns:c16="http://schemas.microsoft.com/office/drawing/2014/chart" uri="{C3380CC4-5D6E-409C-BE32-E72D297353CC}">
              <c16:uniqueId val="{0000000C-FCB0-40BF-BD52-F92324B884F5}"/>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7.1119422572178473E-2"/>
          <c:y val="0.74479002624671919"/>
          <c:w val="0.85776115485564308"/>
          <c:h val="0.25520997375328086"/>
        </c:manualLayout>
      </c:layout>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ysClr val="window" lastClr="FFFFFF"/>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Käsittelyajat ratkaistuissa asioissa (kk)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lineChart>
        <c:grouping val="standard"/>
        <c:varyColors val="0"/>
        <c:ser>
          <c:idx val="0"/>
          <c:order val="0"/>
          <c:tx>
            <c:v>Rikosasiat</c:v>
          </c:tx>
          <c:spPr>
            <a:ln w="28575" cap="rnd">
              <a:solidFill>
                <a:schemeClr val="accent1"/>
              </a:solidFill>
              <a:round/>
            </a:ln>
            <a:effectLst/>
          </c:spPr>
          <c:marker>
            <c:symbol val="none"/>
          </c:marker>
          <c:cat>
            <c:numRef>
              <c:f>'Käsittelyajat 2013 - 2017'!$A$5:$A$9</c:f>
              <c:numCache>
                <c:formatCode>General</c:formatCode>
                <c:ptCount val="5"/>
                <c:pt idx="0">
                  <c:v>2013</c:v>
                </c:pt>
                <c:pt idx="1">
                  <c:v>2014</c:v>
                </c:pt>
                <c:pt idx="2">
                  <c:v>2015</c:v>
                </c:pt>
                <c:pt idx="3">
                  <c:v>2016</c:v>
                </c:pt>
                <c:pt idx="4">
                  <c:v>2017</c:v>
                </c:pt>
              </c:numCache>
            </c:numRef>
          </c:cat>
          <c:val>
            <c:numRef>
              <c:f>'Käsittelyajat 2013 - 2017'!$B$5:$B$9</c:f>
              <c:numCache>
                <c:formatCode>General</c:formatCode>
                <c:ptCount val="5"/>
                <c:pt idx="0">
                  <c:v>2.6</c:v>
                </c:pt>
                <c:pt idx="1">
                  <c:v>2.7</c:v>
                </c:pt>
                <c:pt idx="2">
                  <c:v>2.6</c:v>
                </c:pt>
                <c:pt idx="3">
                  <c:v>2.6</c:v>
                </c:pt>
                <c:pt idx="4">
                  <c:v>2.7</c:v>
                </c:pt>
              </c:numCache>
            </c:numRef>
          </c:val>
          <c:smooth val="0"/>
          <c:extLst>
            <c:ext xmlns:c16="http://schemas.microsoft.com/office/drawing/2014/chart" uri="{C3380CC4-5D6E-409C-BE32-E72D297353CC}">
              <c16:uniqueId val="{00000000-D61D-41B8-B1B2-8E697EBEF275}"/>
            </c:ext>
          </c:extLst>
        </c:ser>
        <c:ser>
          <c:idx val="1"/>
          <c:order val="1"/>
          <c:tx>
            <c:v>Laajat riita-asiat</c:v>
          </c:tx>
          <c:spPr>
            <a:ln w="28575" cap="rnd">
              <a:solidFill>
                <a:schemeClr val="accent2"/>
              </a:solidFill>
              <a:round/>
            </a:ln>
            <a:effectLst/>
          </c:spPr>
          <c:marker>
            <c:symbol val="none"/>
          </c:marker>
          <c:cat>
            <c:numRef>
              <c:f>'Käsittelyajat 2013 - 2017'!$A$5:$A$9</c:f>
              <c:numCache>
                <c:formatCode>General</c:formatCode>
                <c:ptCount val="5"/>
                <c:pt idx="0">
                  <c:v>2013</c:v>
                </c:pt>
                <c:pt idx="1">
                  <c:v>2014</c:v>
                </c:pt>
                <c:pt idx="2">
                  <c:v>2015</c:v>
                </c:pt>
                <c:pt idx="3">
                  <c:v>2016</c:v>
                </c:pt>
                <c:pt idx="4">
                  <c:v>2017</c:v>
                </c:pt>
              </c:numCache>
            </c:numRef>
          </c:cat>
          <c:val>
            <c:numRef>
              <c:f>'Käsittelyajat 2013 - 2017'!$C$5:$C$9</c:f>
              <c:numCache>
                <c:formatCode>General</c:formatCode>
                <c:ptCount val="5"/>
                <c:pt idx="0">
                  <c:v>8.8000000000000007</c:v>
                </c:pt>
                <c:pt idx="1">
                  <c:v>7</c:v>
                </c:pt>
                <c:pt idx="2">
                  <c:v>7.5</c:v>
                </c:pt>
                <c:pt idx="3">
                  <c:v>8.8000000000000007</c:v>
                </c:pt>
                <c:pt idx="4">
                  <c:v>7.8</c:v>
                </c:pt>
              </c:numCache>
            </c:numRef>
          </c:val>
          <c:smooth val="0"/>
          <c:extLst>
            <c:ext xmlns:c16="http://schemas.microsoft.com/office/drawing/2014/chart" uri="{C3380CC4-5D6E-409C-BE32-E72D297353CC}">
              <c16:uniqueId val="{00000001-D61D-41B8-B1B2-8E697EBEF275}"/>
            </c:ext>
          </c:extLst>
        </c:ser>
        <c:ser>
          <c:idx val="2"/>
          <c:order val="2"/>
          <c:tx>
            <c:v>Summaariset</c:v>
          </c:tx>
          <c:spPr>
            <a:ln w="28575" cap="rnd">
              <a:solidFill>
                <a:schemeClr val="accent3"/>
              </a:solidFill>
              <a:round/>
            </a:ln>
            <a:effectLst/>
          </c:spPr>
          <c:marker>
            <c:symbol val="none"/>
          </c:marker>
          <c:cat>
            <c:numRef>
              <c:f>'Käsittelyajat 2013 - 2017'!$A$5:$A$9</c:f>
              <c:numCache>
                <c:formatCode>General</c:formatCode>
                <c:ptCount val="5"/>
                <c:pt idx="0">
                  <c:v>2013</c:v>
                </c:pt>
                <c:pt idx="1">
                  <c:v>2014</c:v>
                </c:pt>
                <c:pt idx="2">
                  <c:v>2015</c:v>
                </c:pt>
                <c:pt idx="3">
                  <c:v>2016</c:v>
                </c:pt>
                <c:pt idx="4">
                  <c:v>2017</c:v>
                </c:pt>
              </c:numCache>
            </c:numRef>
          </c:cat>
          <c:val>
            <c:numRef>
              <c:f>'Käsittelyajat 2013 - 2017'!$D$5:$D$9</c:f>
              <c:numCache>
                <c:formatCode>General</c:formatCode>
                <c:ptCount val="5"/>
                <c:pt idx="0">
                  <c:v>2.7</c:v>
                </c:pt>
                <c:pt idx="1">
                  <c:v>2.9</c:v>
                </c:pt>
                <c:pt idx="2">
                  <c:v>2.6</c:v>
                </c:pt>
                <c:pt idx="3">
                  <c:v>3.4</c:v>
                </c:pt>
                <c:pt idx="4">
                  <c:v>4.0999999999999996</c:v>
                </c:pt>
              </c:numCache>
            </c:numRef>
          </c:val>
          <c:smooth val="0"/>
          <c:extLst>
            <c:ext xmlns:c16="http://schemas.microsoft.com/office/drawing/2014/chart" uri="{C3380CC4-5D6E-409C-BE32-E72D297353CC}">
              <c16:uniqueId val="{00000002-D61D-41B8-B1B2-8E697EBEF275}"/>
            </c:ext>
          </c:extLst>
        </c:ser>
        <c:ser>
          <c:idx val="3"/>
          <c:order val="3"/>
          <c:tx>
            <c:v>Velkajärjestelyt</c:v>
          </c:tx>
          <c:spPr>
            <a:ln w="28575" cap="rnd">
              <a:solidFill>
                <a:schemeClr val="accent4"/>
              </a:solidFill>
              <a:round/>
            </a:ln>
            <a:effectLst/>
          </c:spPr>
          <c:marker>
            <c:symbol val="none"/>
          </c:marker>
          <c:cat>
            <c:numRef>
              <c:f>'Käsittelyajat 2013 - 2017'!$A$5:$A$9</c:f>
              <c:numCache>
                <c:formatCode>General</c:formatCode>
                <c:ptCount val="5"/>
                <c:pt idx="0">
                  <c:v>2013</c:v>
                </c:pt>
                <c:pt idx="1">
                  <c:v>2014</c:v>
                </c:pt>
                <c:pt idx="2">
                  <c:v>2015</c:v>
                </c:pt>
                <c:pt idx="3">
                  <c:v>2016</c:v>
                </c:pt>
                <c:pt idx="4">
                  <c:v>2017</c:v>
                </c:pt>
              </c:numCache>
            </c:numRef>
          </c:cat>
          <c:val>
            <c:numRef>
              <c:f>'Käsittelyajat 2013 - 2017'!$E$5:$E$9</c:f>
              <c:numCache>
                <c:formatCode>General</c:formatCode>
                <c:ptCount val="5"/>
                <c:pt idx="0">
                  <c:v>5.8</c:v>
                </c:pt>
                <c:pt idx="1">
                  <c:v>5.0999999999999996</c:v>
                </c:pt>
                <c:pt idx="2">
                  <c:v>5.0999999999999996</c:v>
                </c:pt>
                <c:pt idx="3">
                  <c:v>4.9000000000000004</c:v>
                </c:pt>
                <c:pt idx="4">
                  <c:v>4.2</c:v>
                </c:pt>
              </c:numCache>
            </c:numRef>
          </c:val>
          <c:smooth val="0"/>
          <c:extLst>
            <c:ext xmlns:c16="http://schemas.microsoft.com/office/drawing/2014/chart" uri="{C3380CC4-5D6E-409C-BE32-E72D297353CC}">
              <c16:uniqueId val="{00000003-D61D-41B8-B1B2-8E697EBEF275}"/>
            </c:ext>
          </c:extLst>
        </c:ser>
        <c:dLbls>
          <c:showLegendKey val="0"/>
          <c:showVal val="0"/>
          <c:showCatName val="0"/>
          <c:showSerName val="0"/>
          <c:showPercent val="0"/>
          <c:showBubbleSize val="0"/>
        </c:dLbls>
        <c:smooth val="0"/>
        <c:axId val="643983976"/>
        <c:axId val="643984960"/>
      </c:lineChart>
      <c:catAx>
        <c:axId val="643983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43984960"/>
        <c:crosses val="autoZero"/>
        <c:auto val="1"/>
        <c:lblAlgn val="ctr"/>
        <c:lblOffset val="100"/>
        <c:noMultiLvlLbl val="0"/>
      </c:catAx>
      <c:valAx>
        <c:axId val="643984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439839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Käsittelyajat 2017: Satakunnan</a:t>
            </a:r>
            <a:r>
              <a:rPr lang="fi-FI" baseline="0"/>
              <a:t> ko, koko maa, Vaasan ho-piiri</a:t>
            </a:r>
            <a:endParaRPr lang="fi-FI"/>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v>Rikosasiat</c:v>
          </c:tx>
          <c:spPr>
            <a:solidFill>
              <a:schemeClr val="accent1">
                <a:lumMod val="40000"/>
                <a:lumOff val="60000"/>
              </a:schemeClr>
            </a:solidFill>
            <a:ln>
              <a:noFill/>
            </a:ln>
            <a:effectLst/>
          </c:spPr>
          <c:invertIfNegative val="0"/>
          <c:cat>
            <c:strRef>
              <c:f>'Käsittelyajat 2013 - 2017'!$A$54:$A$56</c:f>
              <c:strCache>
                <c:ptCount val="3"/>
                <c:pt idx="0">
                  <c:v>Käräjäoikeus 2017</c:v>
                </c:pt>
                <c:pt idx="1">
                  <c:v>Koko maa 2017</c:v>
                </c:pt>
                <c:pt idx="2">
                  <c:v>Vaasan HO-piiri 2017</c:v>
                </c:pt>
              </c:strCache>
            </c:strRef>
          </c:cat>
          <c:val>
            <c:numRef>
              <c:f>'Käsittelyajat 2013 - 2017'!$B$54:$B$56</c:f>
              <c:numCache>
                <c:formatCode>General</c:formatCode>
                <c:ptCount val="3"/>
                <c:pt idx="0">
                  <c:v>2.7</c:v>
                </c:pt>
                <c:pt idx="1">
                  <c:v>4.2</c:v>
                </c:pt>
                <c:pt idx="2">
                  <c:v>3.7</c:v>
                </c:pt>
              </c:numCache>
            </c:numRef>
          </c:val>
          <c:extLst>
            <c:ext xmlns:c16="http://schemas.microsoft.com/office/drawing/2014/chart" uri="{C3380CC4-5D6E-409C-BE32-E72D297353CC}">
              <c16:uniqueId val="{00000000-FCDB-4BB4-AEAC-598F865A755B}"/>
            </c:ext>
          </c:extLst>
        </c:ser>
        <c:ser>
          <c:idx val="1"/>
          <c:order val="1"/>
          <c:tx>
            <c:v>Laajat riita-asiat</c:v>
          </c:tx>
          <c:spPr>
            <a:solidFill>
              <a:schemeClr val="accent1">
                <a:lumMod val="60000"/>
                <a:lumOff val="40000"/>
              </a:schemeClr>
            </a:solidFill>
            <a:ln>
              <a:noFill/>
            </a:ln>
            <a:effectLst/>
          </c:spPr>
          <c:invertIfNegative val="0"/>
          <c:cat>
            <c:strRef>
              <c:f>'Käsittelyajat 2013 - 2017'!$A$54:$A$56</c:f>
              <c:strCache>
                <c:ptCount val="3"/>
                <c:pt idx="0">
                  <c:v>Käräjäoikeus 2017</c:v>
                </c:pt>
                <c:pt idx="1">
                  <c:v>Koko maa 2017</c:v>
                </c:pt>
                <c:pt idx="2">
                  <c:v>Vaasan HO-piiri 2017</c:v>
                </c:pt>
              </c:strCache>
            </c:strRef>
          </c:cat>
          <c:val>
            <c:numRef>
              <c:f>'Käsittelyajat 2013 - 2017'!$C$54:$C$56</c:f>
              <c:numCache>
                <c:formatCode>General</c:formatCode>
                <c:ptCount val="3"/>
                <c:pt idx="0">
                  <c:v>7.8</c:v>
                </c:pt>
                <c:pt idx="1">
                  <c:v>13.8</c:v>
                </c:pt>
                <c:pt idx="2">
                  <c:v>8.6999999999999993</c:v>
                </c:pt>
              </c:numCache>
            </c:numRef>
          </c:val>
          <c:extLst>
            <c:ext xmlns:c16="http://schemas.microsoft.com/office/drawing/2014/chart" uri="{C3380CC4-5D6E-409C-BE32-E72D297353CC}">
              <c16:uniqueId val="{00000001-FCDB-4BB4-AEAC-598F865A755B}"/>
            </c:ext>
          </c:extLst>
        </c:ser>
        <c:ser>
          <c:idx val="2"/>
          <c:order val="2"/>
          <c:tx>
            <c:v>Summaariset</c:v>
          </c:tx>
          <c:spPr>
            <a:solidFill>
              <a:schemeClr val="accent1">
                <a:lumMod val="75000"/>
              </a:schemeClr>
            </a:solidFill>
            <a:ln>
              <a:noFill/>
            </a:ln>
            <a:effectLst/>
          </c:spPr>
          <c:invertIfNegative val="0"/>
          <c:cat>
            <c:strRef>
              <c:f>'Käsittelyajat 2013 - 2017'!$A$54:$A$56</c:f>
              <c:strCache>
                <c:ptCount val="3"/>
                <c:pt idx="0">
                  <c:v>Käräjäoikeus 2017</c:v>
                </c:pt>
                <c:pt idx="1">
                  <c:v>Koko maa 2017</c:v>
                </c:pt>
                <c:pt idx="2">
                  <c:v>Vaasan HO-piiri 2017</c:v>
                </c:pt>
              </c:strCache>
            </c:strRef>
          </c:cat>
          <c:val>
            <c:numRef>
              <c:f>'Käsittelyajat 2013 - 2017'!$D$54:$D$56</c:f>
              <c:numCache>
                <c:formatCode>General</c:formatCode>
                <c:ptCount val="3"/>
                <c:pt idx="0">
                  <c:v>4.0999999999999996</c:v>
                </c:pt>
                <c:pt idx="1">
                  <c:v>2.9</c:v>
                </c:pt>
                <c:pt idx="2">
                  <c:v>2.7</c:v>
                </c:pt>
              </c:numCache>
            </c:numRef>
          </c:val>
          <c:extLst>
            <c:ext xmlns:c16="http://schemas.microsoft.com/office/drawing/2014/chart" uri="{C3380CC4-5D6E-409C-BE32-E72D297353CC}">
              <c16:uniqueId val="{00000002-FCDB-4BB4-AEAC-598F865A755B}"/>
            </c:ext>
          </c:extLst>
        </c:ser>
        <c:ser>
          <c:idx val="3"/>
          <c:order val="3"/>
          <c:tx>
            <c:v>Velkajärjestelyt</c:v>
          </c:tx>
          <c:spPr>
            <a:solidFill>
              <a:schemeClr val="accent4"/>
            </a:solidFill>
            <a:ln>
              <a:noFill/>
            </a:ln>
            <a:effectLst/>
          </c:spPr>
          <c:invertIfNegative val="0"/>
          <c:cat>
            <c:strRef>
              <c:f>'Käsittelyajat 2013 - 2017'!$A$54:$A$56</c:f>
              <c:strCache>
                <c:ptCount val="3"/>
                <c:pt idx="0">
                  <c:v>Käräjäoikeus 2017</c:v>
                </c:pt>
                <c:pt idx="1">
                  <c:v>Koko maa 2017</c:v>
                </c:pt>
                <c:pt idx="2">
                  <c:v>Vaasan HO-piiri 2017</c:v>
                </c:pt>
              </c:strCache>
            </c:strRef>
          </c:cat>
          <c:val>
            <c:numRef>
              <c:f>'Käsittelyajat 2013 - 2017'!$E$54:$E$56</c:f>
              <c:numCache>
                <c:formatCode>General</c:formatCode>
                <c:ptCount val="3"/>
                <c:pt idx="0">
                  <c:v>4.2</c:v>
                </c:pt>
                <c:pt idx="1">
                  <c:v>6.2</c:v>
                </c:pt>
                <c:pt idx="2">
                  <c:v>6.9</c:v>
                </c:pt>
              </c:numCache>
            </c:numRef>
          </c:val>
          <c:extLst>
            <c:ext xmlns:c16="http://schemas.microsoft.com/office/drawing/2014/chart" uri="{C3380CC4-5D6E-409C-BE32-E72D297353CC}">
              <c16:uniqueId val="{00000003-FCDB-4BB4-AEAC-598F865A755B}"/>
            </c:ext>
          </c:extLst>
        </c:ser>
        <c:dLbls>
          <c:showLegendKey val="0"/>
          <c:showVal val="0"/>
          <c:showCatName val="0"/>
          <c:showSerName val="0"/>
          <c:showPercent val="0"/>
          <c:showBubbleSize val="0"/>
        </c:dLbls>
        <c:gapWidth val="219"/>
        <c:overlap val="-27"/>
        <c:axId val="655619112"/>
        <c:axId val="655618456"/>
      </c:barChart>
      <c:catAx>
        <c:axId val="65561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55618456"/>
        <c:crosses val="autoZero"/>
        <c:auto val="1"/>
        <c:lblAlgn val="ctr"/>
        <c:lblOffset val="100"/>
        <c:noMultiLvlLbl val="0"/>
      </c:catAx>
      <c:valAx>
        <c:axId val="655618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556191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'Tuottavuus ja taloudellisuus'!$A$5</c:f>
              <c:strCache>
                <c:ptCount val="1"/>
                <c:pt idx="0">
                  <c:v>Käräjäoikeus</c:v>
                </c:pt>
              </c:strCache>
            </c:strRef>
          </c:tx>
          <c:spPr>
            <a:ln w="28800">
              <a:solidFill>
                <a:srgbClr val="004586"/>
              </a:solidFill>
            </a:ln>
          </c:spPr>
          <c:marker>
            <c:symbol val="none"/>
          </c:marker>
          <c:cat>
            <c:numRef>
              <c:f>'Tuottavuus ja taloudellisuus'!$C$4:$F$4</c:f>
              <c:numCache>
                <c:formatCode>General</c:formatCode>
                <c:ptCount val="4"/>
                <c:pt idx="0">
                  <c:v>2014</c:v>
                </c:pt>
                <c:pt idx="1">
                  <c:v>2015</c:v>
                </c:pt>
                <c:pt idx="2">
                  <c:v>2016</c:v>
                </c:pt>
                <c:pt idx="3">
                  <c:v>2017</c:v>
                </c:pt>
              </c:numCache>
            </c:numRef>
          </c:cat>
          <c:val>
            <c:numRef>
              <c:f>'Tuottavuus ja taloudellisuus'!$C$5:$F$5</c:f>
              <c:numCache>
                <c:formatCode>General</c:formatCode>
                <c:ptCount val="4"/>
                <c:pt idx="0">
                  <c:v>115</c:v>
                </c:pt>
                <c:pt idx="1">
                  <c:v>121</c:v>
                </c:pt>
                <c:pt idx="2">
                  <c:v>130</c:v>
                </c:pt>
                <c:pt idx="3">
                  <c:v>131</c:v>
                </c:pt>
              </c:numCache>
            </c:numRef>
          </c:val>
          <c:smooth val="0"/>
          <c:extLst>
            <c:ext xmlns:c16="http://schemas.microsoft.com/office/drawing/2014/chart" uri="{C3380CC4-5D6E-409C-BE32-E72D297353CC}">
              <c16:uniqueId val="{00000000-4725-432A-8FC5-01FACC0A934D}"/>
            </c:ext>
          </c:extLst>
        </c:ser>
        <c:ser>
          <c:idx val="1"/>
          <c:order val="1"/>
          <c:tx>
            <c:strRef>
              <c:f>'Tuottavuus ja taloudellisuus'!$A$6</c:f>
              <c:strCache>
                <c:ptCount val="1"/>
                <c:pt idx="0">
                  <c:v>Vaasan HO-piiri</c:v>
                </c:pt>
              </c:strCache>
            </c:strRef>
          </c:tx>
          <c:spPr>
            <a:ln w="28800">
              <a:solidFill>
                <a:srgbClr val="FF420E"/>
              </a:solidFill>
            </a:ln>
          </c:spPr>
          <c:marker>
            <c:symbol val="none"/>
          </c:marker>
          <c:cat>
            <c:numRef>
              <c:f>'Tuottavuus ja taloudellisuus'!$C$4:$F$4</c:f>
              <c:numCache>
                <c:formatCode>General</c:formatCode>
                <c:ptCount val="4"/>
                <c:pt idx="0">
                  <c:v>2014</c:v>
                </c:pt>
                <c:pt idx="1">
                  <c:v>2015</c:v>
                </c:pt>
                <c:pt idx="2">
                  <c:v>2016</c:v>
                </c:pt>
                <c:pt idx="3">
                  <c:v>2017</c:v>
                </c:pt>
              </c:numCache>
            </c:numRef>
          </c:cat>
          <c:val>
            <c:numRef>
              <c:f>'Tuottavuus ja taloudellisuus'!$C$6:$F$6</c:f>
              <c:numCache>
                <c:formatCode>General</c:formatCode>
                <c:ptCount val="4"/>
                <c:pt idx="0">
                  <c:v>113</c:v>
                </c:pt>
                <c:pt idx="1">
                  <c:v>113</c:v>
                </c:pt>
                <c:pt idx="2">
                  <c:v>119</c:v>
                </c:pt>
                <c:pt idx="3">
                  <c:v>119</c:v>
                </c:pt>
              </c:numCache>
            </c:numRef>
          </c:val>
          <c:smooth val="0"/>
          <c:extLst>
            <c:ext xmlns:c16="http://schemas.microsoft.com/office/drawing/2014/chart" uri="{C3380CC4-5D6E-409C-BE32-E72D297353CC}">
              <c16:uniqueId val="{00000001-4725-432A-8FC5-01FACC0A934D}"/>
            </c:ext>
          </c:extLst>
        </c:ser>
        <c:ser>
          <c:idx val="2"/>
          <c:order val="2"/>
          <c:tx>
            <c:strRef>
              <c:f>'Tuottavuus ja taloudellisuus'!$A$7</c:f>
              <c:strCache>
                <c:ptCount val="1"/>
                <c:pt idx="0">
                  <c:v>Koko maa</c:v>
                </c:pt>
              </c:strCache>
            </c:strRef>
          </c:tx>
          <c:spPr>
            <a:ln w="28800">
              <a:solidFill>
                <a:srgbClr val="FFD320"/>
              </a:solidFill>
            </a:ln>
          </c:spPr>
          <c:marker>
            <c:symbol val="none"/>
          </c:marker>
          <c:cat>
            <c:numRef>
              <c:f>'Tuottavuus ja taloudellisuus'!$C$4:$F$4</c:f>
              <c:numCache>
                <c:formatCode>General</c:formatCode>
                <c:ptCount val="4"/>
                <c:pt idx="0">
                  <c:v>2014</c:v>
                </c:pt>
                <c:pt idx="1">
                  <c:v>2015</c:v>
                </c:pt>
                <c:pt idx="2">
                  <c:v>2016</c:v>
                </c:pt>
                <c:pt idx="3">
                  <c:v>2017</c:v>
                </c:pt>
              </c:numCache>
            </c:numRef>
          </c:cat>
          <c:val>
            <c:numRef>
              <c:f>'Tuottavuus ja taloudellisuus'!$C$7:$F$7</c:f>
              <c:numCache>
                <c:formatCode>General</c:formatCode>
                <c:ptCount val="4"/>
                <c:pt idx="0">
                  <c:v>115</c:v>
                </c:pt>
                <c:pt idx="1">
                  <c:v>115</c:v>
                </c:pt>
                <c:pt idx="2">
                  <c:v>121</c:v>
                </c:pt>
                <c:pt idx="3">
                  <c:v>122</c:v>
                </c:pt>
              </c:numCache>
            </c:numRef>
          </c:val>
          <c:smooth val="0"/>
          <c:extLst>
            <c:ext xmlns:c16="http://schemas.microsoft.com/office/drawing/2014/chart" uri="{C3380CC4-5D6E-409C-BE32-E72D297353CC}">
              <c16:uniqueId val="{00000002-4725-432A-8FC5-01FACC0A934D}"/>
            </c:ext>
          </c:extLst>
        </c:ser>
        <c:dLbls>
          <c:showLegendKey val="0"/>
          <c:showVal val="0"/>
          <c:showCatName val="0"/>
          <c:showSerName val="0"/>
          <c:showPercent val="0"/>
          <c:showBubbleSize val="0"/>
        </c:dLbls>
        <c:smooth val="0"/>
        <c:axId val="365269552"/>
        <c:axId val="365269224"/>
      </c:lineChart>
      <c:valAx>
        <c:axId val="365269224"/>
        <c:scaling>
          <c:orientation val="minMax"/>
          <c:max val="140"/>
          <c:min val="80"/>
        </c:scaling>
        <c:delete val="0"/>
        <c:axPos val="l"/>
        <c:majorGridlines>
          <c:spPr>
            <a:ln>
              <a:solidFill>
                <a:srgbClr val="B3B3B3"/>
              </a:solidFill>
            </a:ln>
          </c:spPr>
        </c:majorGridlines>
        <c:numFmt formatCode="General" sourceLinked="1"/>
        <c:majorTickMark val="none"/>
        <c:minorTickMark val="none"/>
        <c:tickLblPos val="nextTo"/>
        <c:spPr>
          <a:ln>
            <a:solidFill>
              <a:srgbClr val="B3B3B3"/>
            </a:solidFill>
          </a:ln>
        </c:spPr>
        <c:txPr>
          <a:bodyPr/>
          <a:lstStyle/>
          <a:p>
            <a:pPr>
              <a:defRPr sz="1000" b="0"/>
            </a:pPr>
            <a:endParaRPr lang="fi-FI"/>
          </a:p>
        </c:txPr>
        <c:crossAx val="365269552"/>
        <c:crossesAt val="1"/>
        <c:crossBetween val="between"/>
        <c:majorUnit val="10"/>
        <c:minorUnit val="5"/>
      </c:valAx>
      <c:catAx>
        <c:axId val="365269552"/>
        <c:scaling>
          <c:orientation val="minMax"/>
        </c:scaling>
        <c:delete val="0"/>
        <c:axPos val="b"/>
        <c:numFmt formatCode="General" sourceLinked="1"/>
        <c:majorTickMark val="none"/>
        <c:minorTickMark val="none"/>
        <c:tickLblPos val="nextTo"/>
        <c:spPr>
          <a:ln>
            <a:solidFill>
              <a:srgbClr val="B3B3B3"/>
            </a:solidFill>
          </a:ln>
        </c:spPr>
        <c:txPr>
          <a:bodyPr/>
          <a:lstStyle/>
          <a:p>
            <a:pPr>
              <a:defRPr sz="1000" b="0"/>
            </a:pPr>
            <a:endParaRPr lang="fi-FI"/>
          </a:p>
        </c:txPr>
        <c:crossAx val="365269224"/>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fi-FI"/>
        </a:p>
      </c:txPr>
    </c:legend>
    <c:plotVisOnly val="1"/>
    <c:dispBlanksAs val="gap"/>
    <c:showDLblsOverMax val="0"/>
  </c:chart>
  <c:spPr>
    <a:solidFill>
      <a:srgbClr val="E6E6FF"/>
    </a:solid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'Tuottavuus ja taloudellisuus'!$A$32</c:f>
              <c:strCache>
                <c:ptCount val="1"/>
                <c:pt idx="0">
                  <c:v>Käräjäoikeus</c:v>
                </c:pt>
              </c:strCache>
            </c:strRef>
          </c:tx>
          <c:spPr>
            <a:ln w="28800">
              <a:solidFill>
                <a:srgbClr val="004586"/>
              </a:solidFill>
            </a:ln>
          </c:spPr>
          <c:marker>
            <c:symbol val="none"/>
          </c:marker>
          <c:cat>
            <c:numRef>
              <c:f>'Tuottavuus ja taloudellisuus'!$B$31:$E$31</c:f>
              <c:numCache>
                <c:formatCode>General</c:formatCode>
                <c:ptCount val="4"/>
                <c:pt idx="0">
                  <c:v>2013</c:v>
                </c:pt>
                <c:pt idx="1">
                  <c:v>2014</c:v>
                </c:pt>
                <c:pt idx="2">
                  <c:v>2015</c:v>
                </c:pt>
                <c:pt idx="3">
                  <c:v>2016</c:v>
                </c:pt>
              </c:numCache>
            </c:numRef>
          </c:cat>
          <c:val>
            <c:numRef>
              <c:f>'Tuottavuus ja taloudellisuus'!$B$32:$E$32</c:f>
              <c:numCache>
                <c:formatCode>General</c:formatCode>
                <c:ptCount val="4"/>
                <c:pt idx="0">
                  <c:v>694</c:v>
                </c:pt>
                <c:pt idx="1">
                  <c:v>620</c:v>
                </c:pt>
                <c:pt idx="2">
                  <c:v>593</c:v>
                </c:pt>
                <c:pt idx="3">
                  <c:v>554</c:v>
                </c:pt>
              </c:numCache>
            </c:numRef>
          </c:val>
          <c:smooth val="0"/>
          <c:extLst>
            <c:ext xmlns:c16="http://schemas.microsoft.com/office/drawing/2014/chart" uri="{C3380CC4-5D6E-409C-BE32-E72D297353CC}">
              <c16:uniqueId val="{00000000-74EF-437F-B8AC-17A6DE4A9CE7}"/>
            </c:ext>
          </c:extLst>
        </c:ser>
        <c:ser>
          <c:idx val="1"/>
          <c:order val="1"/>
          <c:tx>
            <c:strRef>
              <c:f>'Tuottavuus ja taloudellisuus'!$A$33</c:f>
              <c:strCache>
                <c:ptCount val="1"/>
                <c:pt idx="0">
                  <c:v>Vaasan HO-piiri</c:v>
                </c:pt>
              </c:strCache>
            </c:strRef>
          </c:tx>
          <c:spPr>
            <a:ln w="28800">
              <a:solidFill>
                <a:srgbClr val="FF420E"/>
              </a:solidFill>
            </a:ln>
          </c:spPr>
          <c:marker>
            <c:symbol val="none"/>
          </c:marker>
          <c:cat>
            <c:numRef>
              <c:f>'Tuottavuus ja taloudellisuus'!$B$31:$E$31</c:f>
              <c:numCache>
                <c:formatCode>General</c:formatCode>
                <c:ptCount val="4"/>
                <c:pt idx="0">
                  <c:v>2013</c:v>
                </c:pt>
                <c:pt idx="1">
                  <c:v>2014</c:v>
                </c:pt>
                <c:pt idx="2">
                  <c:v>2015</c:v>
                </c:pt>
                <c:pt idx="3">
                  <c:v>2016</c:v>
                </c:pt>
              </c:numCache>
            </c:numRef>
          </c:cat>
          <c:val>
            <c:numRef>
              <c:f>'Tuottavuus ja taloudellisuus'!$B$33:$E$33</c:f>
              <c:numCache>
                <c:formatCode>General</c:formatCode>
                <c:ptCount val="4"/>
                <c:pt idx="0">
                  <c:v>739</c:v>
                </c:pt>
                <c:pt idx="1">
                  <c:v>648</c:v>
                </c:pt>
                <c:pt idx="2">
                  <c:v>645</c:v>
                </c:pt>
                <c:pt idx="3">
                  <c:v>601</c:v>
                </c:pt>
              </c:numCache>
            </c:numRef>
          </c:val>
          <c:smooth val="0"/>
          <c:extLst>
            <c:ext xmlns:c16="http://schemas.microsoft.com/office/drawing/2014/chart" uri="{C3380CC4-5D6E-409C-BE32-E72D297353CC}">
              <c16:uniqueId val="{00000001-74EF-437F-B8AC-17A6DE4A9CE7}"/>
            </c:ext>
          </c:extLst>
        </c:ser>
        <c:ser>
          <c:idx val="2"/>
          <c:order val="2"/>
          <c:tx>
            <c:strRef>
              <c:f>'Tuottavuus ja taloudellisuus'!$A$34</c:f>
              <c:strCache>
                <c:ptCount val="1"/>
                <c:pt idx="0">
                  <c:v>Koko maa</c:v>
                </c:pt>
              </c:strCache>
            </c:strRef>
          </c:tx>
          <c:spPr>
            <a:ln w="28800">
              <a:solidFill>
                <a:srgbClr val="FFD320"/>
              </a:solidFill>
            </a:ln>
          </c:spPr>
          <c:marker>
            <c:symbol val="none"/>
          </c:marker>
          <c:cat>
            <c:numRef>
              <c:f>'Tuottavuus ja taloudellisuus'!$B$31:$E$31</c:f>
              <c:numCache>
                <c:formatCode>General</c:formatCode>
                <c:ptCount val="4"/>
                <c:pt idx="0">
                  <c:v>2013</c:v>
                </c:pt>
                <c:pt idx="1">
                  <c:v>2014</c:v>
                </c:pt>
                <c:pt idx="2">
                  <c:v>2015</c:v>
                </c:pt>
                <c:pt idx="3">
                  <c:v>2016</c:v>
                </c:pt>
              </c:numCache>
            </c:numRef>
          </c:cat>
          <c:val>
            <c:numRef>
              <c:f>'Tuottavuus ja taloudellisuus'!$B$34:$E$34</c:f>
              <c:numCache>
                <c:formatCode>General</c:formatCode>
                <c:ptCount val="4"/>
                <c:pt idx="0">
                  <c:v>702</c:v>
                </c:pt>
                <c:pt idx="1">
                  <c:v>632</c:v>
                </c:pt>
                <c:pt idx="2">
                  <c:v>635</c:v>
                </c:pt>
                <c:pt idx="3">
                  <c:v>589</c:v>
                </c:pt>
              </c:numCache>
            </c:numRef>
          </c:val>
          <c:smooth val="0"/>
          <c:extLst>
            <c:ext xmlns:c16="http://schemas.microsoft.com/office/drawing/2014/chart" uri="{C3380CC4-5D6E-409C-BE32-E72D297353CC}">
              <c16:uniqueId val="{00000002-74EF-437F-B8AC-17A6DE4A9CE7}"/>
            </c:ext>
          </c:extLst>
        </c:ser>
        <c:dLbls>
          <c:showLegendKey val="0"/>
          <c:showVal val="0"/>
          <c:showCatName val="0"/>
          <c:showSerName val="0"/>
          <c:showPercent val="0"/>
          <c:showBubbleSize val="0"/>
        </c:dLbls>
        <c:smooth val="0"/>
        <c:axId val="490008256"/>
        <c:axId val="365986200"/>
      </c:lineChart>
      <c:valAx>
        <c:axId val="365986200"/>
        <c:scaling>
          <c:orientation val="minMax"/>
          <c:max val="850"/>
          <c:min val="500"/>
        </c:scaling>
        <c:delete val="0"/>
        <c:axPos val="l"/>
        <c:majorGridlines>
          <c:spPr>
            <a:ln>
              <a:solidFill>
                <a:srgbClr val="B3B3B3"/>
              </a:solidFill>
            </a:ln>
          </c:spPr>
        </c:majorGridlines>
        <c:numFmt formatCode="General" sourceLinked="1"/>
        <c:majorTickMark val="none"/>
        <c:minorTickMark val="none"/>
        <c:tickLblPos val="nextTo"/>
        <c:spPr>
          <a:ln>
            <a:solidFill>
              <a:srgbClr val="B3B3B3"/>
            </a:solidFill>
          </a:ln>
        </c:spPr>
        <c:txPr>
          <a:bodyPr/>
          <a:lstStyle/>
          <a:p>
            <a:pPr>
              <a:defRPr sz="1000" b="0"/>
            </a:pPr>
            <a:endParaRPr lang="fi-FI"/>
          </a:p>
        </c:txPr>
        <c:crossAx val="490008256"/>
        <c:crossesAt val="0"/>
        <c:crossBetween val="between"/>
        <c:majorUnit val="50"/>
        <c:minorUnit val="25"/>
      </c:valAx>
      <c:catAx>
        <c:axId val="490008256"/>
        <c:scaling>
          <c:orientation val="minMax"/>
        </c:scaling>
        <c:delete val="0"/>
        <c:axPos val="b"/>
        <c:numFmt formatCode="General" sourceLinked="1"/>
        <c:majorTickMark val="none"/>
        <c:minorTickMark val="none"/>
        <c:tickLblPos val="nextTo"/>
        <c:spPr>
          <a:ln>
            <a:solidFill>
              <a:srgbClr val="B3B3B3"/>
            </a:solidFill>
          </a:ln>
        </c:spPr>
        <c:txPr>
          <a:bodyPr/>
          <a:lstStyle/>
          <a:p>
            <a:pPr>
              <a:defRPr sz="1000" b="0"/>
            </a:pPr>
            <a:endParaRPr lang="fi-FI"/>
          </a:p>
        </c:txPr>
        <c:crossAx val="365986200"/>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fi-FI"/>
        </a:p>
      </c:txPr>
    </c:legend>
    <c:plotVisOnly val="1"/>
    <c:dispBlanksAs val="gap"/>
    <c:showDLblsOverMax val="0"/>
  </c:chart>
  <c:spPr>
    <a:solidFill>
      <a:srgbClr val="E6E6FF"/>
    </a:solidFill>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i-FI"/>
              <a:t>Haastemiesten työtilasto vuodelta 2017</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i-FI"/>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830089132259482E-2"/>
          <c:y val="8.4393530640534453E-2"/>
          <c:w val="0.8600680240413735"/>
          <c:h val="0.36601895660460909"/>
        </c:manualLayout>
      </c:layout>
      <c:bar3DChart>
        <c:barDir val="col"/>
        <c:grouping val="clustered"/>
        <c:varyColors val="0"/>
        <c:ser>
          <c:idx val="0"/>
          <c:order val="0"/>
          <c:tx>
            <c:strRef>
              <c:f>'C:\Users\o747252\AppData\Local\Microsoft\Windows\Temporary Internet Files\Content.Outlook\QO6FIIPS\[Vuosikertomus2017.xlsx]Taul1'!$A$4:$C$4</c:f>
              <c:strCache>
                <c:ptCount val="1"/>
                <c:pt idx="0">
                  <c:v>Rikosasiat</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[1]Taul1!$D$3:$J$3</c:f>
              <c:strCache>
                <c:ptCount val="7"/>
                <c:pt idx="0">
                  <c:v>Tiedoksiannot</c:v>
                </c:pt>
                <c:pt idx="1">
                  <c:v>Isot esteet</c:v>
                </c:pt>
                <c:pt idx="2">
                  <c:v>Ei ole tavoitettu</c:v>
                </c:pt>
                <c:pt idx="3">
                  <c:v>Siirto toiseeen käräjäoikeuteen</c:v>
                </c:pt>
                <c:pt idx="4">
                  <c:v>Peruutukset ennen tiedoksiantoa</c:v>
                </c:pt>
                <c:pt idx="5">
                  <c:v>Puhelintiedoksiannot</c:v>
                </c:pt>
              </c:strCache>
            </c:strRef>
          </c:cat>
          <c:val>
            <c:numRef>
              <c:f>[1]Taul1!$D$4:$J$4</c:f>
              <c:numCache>
                <c:formatCode>General</c:formatCode>
                <c:ptCount val="7"/>
                <c:pt idx="0">
                  <c:v>5433</c:v>
                </c:pt>
                <c:pt idx="1">
                  <c:v>485</c:v>
                </c:pt>
                <c:pt idx="2">
                  <c:v>169</c:v>
                </c:pt>
                <c:pt idx="3">
                  <c:v>225</c:v>
                </c:pt>
                <c:pt idx="4">
                  <c:v>91</c:v>
                </c:pt>
                <c:pt idx="5">
                  <c:v>2733</c:v>
                </c:pt>
              </c:numCache>
            </c:numRef>
          </c:val>
          <c:extLst>
            <c:ext xmlns:c16="http://schemas.microsoft.com/office/drawing/2014/chart" uri="{C3380CC4-5D6E-409C-BE32-E72D297353CC}">
              <c16:uniqueId val="{00000000-5072-41C6-86A0-72A336D1FFA3}"/>
            </c:ext>
          </c:extLst>
        </c:ser>
        <c:ser>
          <c:idx val="1"/>
          <c:order val="1"/>
          <c:tx>
            <c:strRef>
              <c:f>'C:\Users\o747252\AppData\Local\Microsoft\Windows\Temporary Internet Files\Content.Outlook\QO6FIIPS\[Vuosikertomus2017.xlsx]Taul1'!$A$5:$C$5</c:f>
              <c:strCache>
                <c:ptCount val="1"/>
                <c:pt idx="0">
                  <c:v>Kirjalliset haasteet</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[1]Taul1!$D$3:$J$3</c:f>
              <c:strCache>
                <c:ptCount val="7"/>
                <c:pt idx="0">
                  <c:v>Tiedoksiannot</c:v>
                </c:pt>
                <c:pt idx="1">
                  <c:v>Isot esteet</c:v>
                </c:pt>
                <c:pt idx="2">
                  <c:v>Ei ole tavoitettu</c:v>
                </c:pt>
                <c:pt idx="3">
                  <c:v>Siirto toiseeen käräjäoikeuteen</c:v>
                </c:pt>
                <c:pt idx="4">
                  <c:v>Peruutukset ennen tiedoksiantoa</c:v>
                </c:pt>
                <c:pt idx="5">
                  <c:v>Puhelintiedoksiannot</c:v>
                </c:pt>
              </c:strCache>
            </c:strRef>
          </c:cat>
          <c:val>
            <c:numRef>
              <c:f>[1]Taul1!$D$5:$J$5</c:f>
              <c:numCache>
                <c:formatCode>General</c:formatCode>
                <c:ptCount val="7"/>
                <c:pt idx="0">
                  <c:v>12890</c:v>
                </c:pt>
                <c:pt idx="1">
                  <c:v>595</c:v>
                </c:pt>
                <c:pt idx="2">
                  <c:v>176</c:v>
                </c:pt>
                <c:pt idx="3">
                  <c:v>233</c:v>
                </c:pt>
                <c:pt idx="4">
                  <c:v>186</c:v>
                </c:pt>
                <c:pt idx="5">
                  <c:v>9894</c:v>
                </c:pt>
              </c:numCache>
            </c:numRef>
          </c:val>
          <c:extLst>
            <c:ext xmlns:c16="http://schemas.microsoft.com/office/drawing/2014/chart" uri="{C3380CC4-5D6E-409C-BE32-E72D297353CC}">
              <c16:uniqueId val="{00000001-5072-41C6-86A0-72A336D1FFA3}"/>
            </c:ext>
          </c:extLst>
        </c:ser>
        <c:ser>
          <c:idx val="2"/>
          <c:order val="2"/>
          <c:tx>
            <c:strRef>
              <c:f>'C:\Users\o747252\AppData\Local\Microsoft\Windows\Temporary Internet Files\Content.Outlook\QO6FIIPS\[Vuosikertomus2017.xlsx]Taul1'!$A$6:$C$6</c:f>
              <c:strCache>
                <c:ptCount val="1"/>
                <c:pt idx="0">
                  <c:v>Muut</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[1]Taul1!$D$3:$J$3</c:f>
              <c:strCache>
                <c:ptCount val="7"/>
                <c:pt idx="0">
                  <c:v>Tiedoksiannot</c:v>
                </c:pt>
                <c:pt idx="1">
                  <c:v>Isot esteet</c:v>
                </c:pt>
                <c:pt idx="2">
                  <c:v>Ei ole tavoitettu</c:v>
                </c:pt>
                <c:pt idx="3">
                  <c:v>Siirto toiseeen käräjäoikeuteen</c:v>
                </c:pt>
                <c:pt idx="4">
                  <c:v>Peruutukset ennen tiedoksiantoa</c:v>
                </c:pt>
                <c:pt idx="5">
                  <c:v>Puhelintiedoksiannot</c:v>
                </c:pt>
              </c:strCache>
            </c:strRef>
          </c:cat>
          <c:val>
            <c:numRef>
              <c:f>[1]Taul1!$D$6:$J$6</c:f>
              <c:numCache>
                <c:formatCode>General</c:formatCode>
                <c:ptCount val="7"/>
                <c:pt idx="0">
                  <c:v>762</c:v>
                </c:pt>
                <c:pt idx="1">
                  <c:v>93</c:v>
                </c:pt>
                <c:pt idx="2">
                  <c:v>22</c:v>
                </c:pt>
                <c:pt idx="3">
                  <c:v>34</c:v>
                </c:pt>
                <c:pt idx="4">
                  <c:v>37</c:v>
                </c:pt>
              </c:numCache>
            </c:numRef>
          </c:val>
          <c:extLst>
            <c:ext xmlns:c16="http://schemas.microsoft.com/office/drawing/2014/chart" uri="{C3380CC4-5D6E-409C-BE32-E72D297353CC}">
              <c16:uniqueId val="{00000002-5072-41C6-86A0-72A336D1FFA3}"/>
            </c:ext>
          </c:extLst>
        </c:ser>
        <c:dLbls>
          <c:showLegendKey val="0"/>
          <c:showVal val="0"/>
          <c:showCatName val="0"/>
          <c:showSerName val="0"/>
          <c:showPercent val="0"/>
          <c:showBubbleSize val="0"/>
        </c:dLbls>
        <c:gapWidth val="65"/>
        <c:shape val="box"/>
        <c:axId val="498728432"/>
        <c:axId val="498735648"/>
        <c:axId val="0"/>
      </c:bar3DChart>
      <c:catAx>
        <c:axId val="4987284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fi-FI"/>
          </a:p>
        </c:txPr>
        <c:crossAx val="498735648"/>
        <c:crosses val="autoZero"/>
        <c:auto val="1"/>
        <c:lblAlgn val="ctr"/>
        <c:lblOffset val="100"/>
        <c:noMultiLvlLbl val="0"/>
      </c:catAx>
      <c:valAx>
        <c:axId val="498735648"/>
        <c:scaling>
          <c:logBase val="10"/>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i-FI"/>
          </a:p>
        </c:txPr>
        <c:crossAx val="498728432"/>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950" b="1" i="0" u="none" strike="noStrike" kern="1200" baseline="0">
                <a:solidFill>
                  <a:schemeClr val="dk1">
                    <a:lumMod val="75000"/>
                    <a:lumOff val="25000"/>
                  </a:schemeClr>
                </a:solidFill>
                <a:latin typeface="+mn-lt"/>
                <a:ea typeface="+mn-ea"/>
                <a:cs typeface="+mn-cs"/>
              </a:defRPr>
            </a:pPr>
            <a:endParaRPr lang="fi-FI"/>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50" b="1" i="0" u="none" strike="noStrike" kern="1200" baseline="0">
              <a:solidFill>
                <a:schemeClr val="dk1">
                  <a:lumMod val="75000"/>
                  <a:lumOff val="25000"/>
                </a:schemeClr>
              </a:solidFill>
              <a:latin typeface="+mn-lt"/>
              <a:ea typeface="+mn-ea"/>
              <a:cs typeface="+mn-cs"/>
            </a:defRPr>
          </a:pPr>
          <a:endParaRPr lang="fi-FI"/>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i-FI"/>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i-FI"/>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66218052530667E-2"/>
          <c:y val="0.17986954293435214"/>
          <c:w val="0.87104272005760708"/>
          <c:h val="0.75114621644081325"/>
        </c:manualLayout>
      </c:layout>
      <c:bar3DChart>
        <c:barDir val="col"/>
        <c:grouping val="clustered"/>
        <c:varyColors val="0"/>
        <c:ser>
          <c:idx val="0"/>
          <c:order val="0"/>
          <c:tx>
            <c:strRef>
              <c:f>'C:\Users\o747252\AppData\Local\Microsoft\Windows\Temporary Internet Files\Content.Outlook\QO6FIIPS\[Vuosikertomus2017.xlsx]Taul1'!$L$3</c:f>
              <c:strCache>
                <c:ptCount val="1"/>
                <c:pt idx="0">
                  <c:v>Yhteensä</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multiLvlStrRef>
              <c:f>[1]Taul1!$A$4:$B$6</c:f>
              <c:multiLvlStrCache>
                <c:ptCount val="3"/>
                <c:lvl/>
                <c:lvl>
                  <c:pt idx="0">
                    <c:v>Rikosasiat</c:v>
                  </c:pt>
                  <c:pt idx="1">
                    <c:v>Kirjalliset haasteet</c:v>
                  </c:pt>
                  <c:pt idx="2">
                    <c:v>Muut</c:v>
                  </c:pt>
                </c:lvl>
              </c:multiLvlStrCache>
            </c:multiLvlStrRef>
          </c:cat>
          <c:val>
            <c:numRef>
              <c:f>[1]Taul1!$L$4:$L$6</c:f>
              <c:numCache>
                <c:formatCode>General</c:formatCode>
                <c:ptCount val="3"/>
                <c:pt idx="0">
                  <c:v>5918</c:v>
                </c:pt>
                <c:pt idx="1">
                  <c:v>13485</c:v>
                </c:pt>
                <c:pt idx="2">
                  <c:v>855</c:v>
                </c:pt>
              </c:numCache>
            </c:numRef>
          </c:val>
          <c:extLst>
            <c:ext xmlns:c16="http://schemas.microsoft.com/office/drawing/2014/chart" uri="{C3380CC4-5D6E-409C-BE32-E72D297353CC}">
              <c16:uniqueId val="{00000000-266F-4059-89DA-DA265C0FEE19}"/>
            </c:ext>
          </c:extLst>
        </c:ser>
        <c:dLbls>
          <c:showLegendKey val="0"/>
          <c:showVal val="0"/>
          <c:showCatName val="0"/>
          <c:showSerName val="0"/>
          <c:showPercent val="0"/>
          <c:showBubbleSize val="0"/>
        </c:dLbls>
        <c:gapWidth val="65"/>
        <c:shape val="box"/>
        <c:axId val="498732696"/>
        <c:axId val="498738600"/>
        <c:axId val="0"/>
      </c:bar3DChart>
      <c:catAx>
        <c:axId val="498732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fi-FI"/>
          </a:p>
        </c:txPr>
        <c:crossAx val="498738600"/>
        <c:crosses val="autoZero"/>
        <c:auto val="1"/>
        <c:lblAlgn val="ctr"/>
        <c:lblOffset val="100"/>
        <c:noMultiLvlLbl val="0"/>
      </c:catAx>
      <c:valAx>
        <c:axId val="4987386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i-FI"/>
          </a:p>
        </c:txPr>
        <c:crossAx val="498732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i-F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Rikosasiat 2013 - 2017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v>Saapuneet</c:v>
          </c:tx>
          <c:spPr>
            <a:solidFill>
              <a:schemeClr val="accent1"/>
            </a:solidFill>
            <a:ln>
              <a:noFill/>
            </a:ln>
            <a:effectLst/>
          </c:spPr>
          <c:invertIfNegative val="0"/>
          <c:cat>
            <c:numRef>
              <c:f>'Tilastotietoja 2013 - 2017'!$A$31:$A$35</c:f>
              <c:numCache>
                <c:formatCode>General</c:formatCode>
                <c:ptCount val="5"/>
                <c:pt idx="0">
                  <c:v>2013</c:v>
                </c:pt>
                <c:pt idx="1">
                  <c:v>2014</c:v>
                </c:pt>
                <c:pt idx="2">
                  <c:v>2015</c:v>
                </c:pt>
                <c:pt idx="3">
                  <c:v>2016</c:v>
                </c:pt>
                <c:pt idx="4">
                  <c:v>2017</c:v>
                </c:pt>
              </c:numCache>
            </c:numRef>
          </c:cat>
          <c:val>
            <c:numRef>
              <c:f>'Tilastotietoja 2013 - 2017'!$B$31:$B$35</c:f>
              <c:numCache>
                <c:formatCode>General</c:formatCode>
                <c:ptCount val="5"/>
                <c:pt idx="0">
                  <c:v>2320</c:v>
                </c:pt>
                <c:pt idx="1">
                  <c:v>2321</c:v>
                </c:pt>
                <c:pt idx="2">
                  <c:v>2365</c:v>
                </c:pt>
                <c:pt idx="3">
                  <c:v>2091</c:v>
                </c:pt>
                <c:pt idx="4">
                  <c:v>2317</c:v>
                </c:pt>
              </c:numCache>
            </c:numRef>
          </c:val>
          <c:extLst>
            <c:ext xmlns:c16="http://schemas.microsoft.com/office/drawing/2014/chart" uri="{C3380CC4-5D6E-409C-BE32-E72D297353CC}">
              <c16:uniqueId val="{00000000-3435-4F84-A062-B256512E10B8}"/>
            </c:ext>
          </c:extLst>
        </c:ser>
        <c:ser>
          <c:idx val="1"/>
          <c:order val="1"/>
          <c:tx>
            <c:v>Ratkaistut</c:v>
          </c:tx>
          <c:spPr>
            <a:solidFill>
              <a:schemeClr val="accent2"/>
            </a:solidFill>
            <a:ln>
              <a:noFill/>
            </a:ln>
            <a:effectLst/>
          </c:spPr>
          <c:invertIfNegative val="0"/>
          <c:cat>
            <c:numRef>
              <c:f>'Tilastotietoja 2013 - 2017'!$A$31:$A$35</c:f>
              <c:numCache>
                <c:formatCode>General</c:formatCode>
                <c:ptCount val="5"/>
                <c:pt idx="0">
                  <c:v>2013</c:v>
                </c:pt>
                <c:pt idx="1">
                  <c:v>2014</c:v>
                </c:pt>
                <c:pt idx="2">
                  <c:v>2015</c:v>
                </c:pt>
                <c:pt idx="3">
                  <c:v>2016</c:v>
                </c:pt>
                <c:pt idx="4">
                  <c:v>2017</c:v>
                </c:pt>
              </c:numCache>
            </c:numRef>
          </c:cat>
          <c:val>
            <c:numRef>
              <c:f>'Tilastotietoja 2013 - 2017'!$C$31:$C$35</c:f>
              <c:numCache>
                <c:formatCode>General</c:formatCode>
                <c:ptCount val="5"/>
                <c:pt idx="0">
                  <c:v>2019</c:v>
                </c:pt>
                <c:pt idx="1">
                  <c:v>2242</c:v>
                </c:pt>
                <c:pt idx="2">
                  <c:v>2205</c:v>
                </c:pt>
                <c:pt idx="3">
                  <c:v>2060</c:v>
                </c:pt>
                <c:pt idx="4">
                  <c:v>2169</c:v>
                </c:pt>
              </c:numCache>
            </c:numRef>
          </c:val>
          <c:extLst>
            <c:ext xmlns:c16="http://schemas.microsoft.com/office/drawing/2014/chart" uri="{C3380CC4-5D6E-409C-BE32-E72D297353CC}">
              <c16:uniqueId val="{00000001-3435-4F84-A062-B256512E10B8}"/>
            </c:ext>
          </c:extLst>
        </c:ser>
        <c:ser>
          <c:idx val="2"/>
          <c:order val="2"/>
          <c:tx>
            <c:v>Vireillä</c:v>
          </c:tx>
          <c:spPr>
            <a:solidFill>
              <a:schemeClr val="accent3"/>
            </a:solidFill>
            <a:ln>
              <a:noFill/>
            </a:ln>
            <a:effectLst/>
          </c:spPr>
          <c:invertIfNegative val="0"/>
          <c:cat>
            <c:numRef>
              <c:f>'Tilastotietoja 2013 - 2017'!$A$31:$A$35</c:f>
              <c:numCache>
                <c:formatCode>General</c:formatCode>
                <c:ptCount val="5"/>
                <c:pt idx="0">
                  <c:v>2013</c:v>
                </c:pt>
                <c:pt idx="1">
                  <c:v>2014</c:v>
                </c:pt>
                <c:pt idx="2">
                  <c:v>2015</c:v>
                </c:pt>
                <c:pt idx="3">
                  <c:v>2016</c:v>
                </c:pt>
                <c:pt idx="4">
                  <c:v>2017</c:v>
                </c:pt>
              </c:numCache>
            </c:numRef>
          </c:cat>
          <c:val>
            <c:numRef>
              <c:f>'Tilastotietoja 2013 - 2017'!$D$31:$D$35</c:f>
              <c:numCache>
                <c:formatCode>General</c:formatCode>
                <c:ptCount val="5"/>
                <c:pt idx="0">
                  <c:v>554</c:v>
                </c:pt>
                <c:pt idx="1">
                  <c:v>485</c:v>
                </c:pt>
                <c:pt idx="2">
                  <c:v>446</c:v>
                </c:pt>
                <c:pt idx="3">
                  <c:v>446</c:v>
                </c:pt>
                <c:pt idx="4">
                  <c:v>420</c:v>
                </c:pt>
              </c:numCache>
            </c:numRef>
          </c:val>
          <c:extLst>
            <c:ext xmlns:c16="http://schemas.microsoft.com/office/drawing/2014/chart" uri="{C3380CC4-5D6E-409C-BE32-E72D297353CC}">
              <c16:uniqueId val="{00000002-3435-4F84-A062-B256512E10B8}"/>
            </c:ext>
          </c:extLst>
        </c:ser>
        <c:dLbls>
          <c:showLegendKey val="0"/>
          <c:showVal val="0"/>
          <c:showCatName val="0"/>
          <c:showSerName val="0"/>
          <c:showPercent val="0"/>
          <c:showBubbleSize val="0"/>
        </c:dLbls>
        <c:gapWidth val="219"/>
        <c:overlap val="-27"/>
        <c:axId val="645486744"/>
        <c:axId val="645486416"/>
      </c:barChart>
      <c:catAx>
        <c:axId val="645486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45486416"/>
        <c:crosses val="autoZero"/>
        <c:auto val="1"/>
        <c:lblAlgn val="ctr"/>
        <c:lblOffset val="100"/>
        <c:noMultiLvlLbl val="0"/>
      </c:catAx>
      <c:valAx>
        <c:axId val="645486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454867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Insolvenssiasiat</a:t>
            </a:r>
            <a:r>
              <a:rPr lang="fi-FI" baseline="0"/>
              <a:t> (HJ, HS, K, U) 2013 - 2017</a:t>
            </a:r>
            <a:endParaRPr lang="fi-FI"/>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v>Saapuneet</c:v>
          </c:tx>
          <c:spPr>
            <a:solidFill>
              <a:schemeClr val="accent1"/>
            </a:solidFill>
            <a:ln>
              <a:noFill/>
            </a:ln>
            <a:effectLst/>
          </c:spPr>
          <c:invertIfNegative val="0"/>
          <c:cat>
            <c:numRef>
              <c:f>'Tilastotietoja 2013 - 2017'!$A$64:$A$68</c:f>
              <c:numCache>
                <c:formatCode>General</c:formatCode>
                <c:ptCount val="5"/>
                <c:pt idx="0">
                  <c:v>2013</c:v>
                </c:pt>
                <c:pt idx="1">
                  <c:v>2014</c:v>
                </c:pt>
                <c:pt idx="2">
                  <c:v>2015</c:v>
                </c:pt>
                <c:pt idx="3">
                  <c:v>2016</c:v>
                </c:pt>
                <c:pt idx="4">
                  <c:v>2017</c:v>
                </c:pt>
              </c:numCache>
            </c:numRef>
          </c:cat>
          <c:val>
            <c:numRef>
              <c:f>'Tilastotietoja 2013 - 2017'!$B$64:$B$68</c:f>
              <c:numCache>
                <c:formatCode>General</c:formatCode>
                <c:ptCount val="5"/>
                <c:pt idx="0">
                  <c:v>427</c:v>
                </c:pt>
                <c:pt idx="1">
                  <c:v>465</c:v>
                </c:pt>
                <c:pt idx="2">
                  <c:v>386</c:v>
                </c:pt>
                <c:pt idx="3">
                  <c:v>436</c:v>
                </c:pt>
                <c:pt idx="4">
                  <c:v>329</c:v>
                </c:pt>
              </c:numCache>
            </c:numRef>
          </c:val>
          <c:extLst>
            <c:ext xmlns:c16="http://schemas.microsoft.com/office/drawing/2014/chart" uri="{C3380CC4-5D6E-409C-BE32-E72D297353CC}">
              <c16:uniqueId val="{00000000-3F09-4660-9C5F-2B34C5038560}"/>
            </c:ext>
          </c:extLst>
        </c:ser>
        <c:ser>
          <c:idx val="1"/>
          <c:order val="1"/>
          <c:tx>
            <c:v>Ratkaistut</c:v>
          </c:tx>
          <c:spPr>
            <a:solidFill>
              <a:schemeClr val="accent2"/>
            </a:solidFill>
            <a:ln>
              <a:noFill/>
            </a:ln>
            <a:effectLst/>
          </c:spPr>
          <c:invertIfNegative val="0"/>
          <c:cat>
            <c:numRef>
              <c:f>'Tilastotietoja 2013 - 2017'!$A$64:$A$68</c:f>
              <c:numCache>
                <c:formatCode>General</c:formatCode>
                <c:ptCount val="5"/>
                <c:pt idx="0">
                  <c:v>2013</c:v>
                </c:pt>
                <c:pt idx="1">
                  <c:v>2014</c:v>
                </c:pt>
                <c:pt idx="2">
                  <c:v>2015</c:v>
                </c:pt>
                <c:pt idx="3">
                  <c:v>2016</c:v>
                </c:pt>
                <c:pt idx="4">
                  <c:v>2017</c:v>
                </c:pt>
              </c:numCache>
            </c:numRef>
          </c:cat>
          <c:val>
            <c:numRef>
              <c:f>'Tilastotietoja 2013 - 2017'!$C$64:$C$68</c:f>
              <c:numCache>
                <c:formatCode>General</c:formatCode>
                <c:ptCount val="5"/>
                <c:pt idx="0">
                  <c:v>415</c:v>
                </c:pt>
                <c:pt idx="1">
                  <c:v>425</c:v>
                </c:pt>
                <c:pt idx="2">
                  <c:v>402</c:v>
                </c:pt>
                <c:pt idx="3">
                  <c:v>464</c:v>
                </c:pt>
                <c:pt idx="4">
                  <c:v>390</c:v>
                </c:pt>
              </c:numCache>
            </c:numRef>
          </c:val>
          <c:extLst>
            <c:ext xmlns:c16="http://schemas.microsoft.com/office/drawing/2014/chart" uri="{C3380CC4-5D6E-409C-BE32-E72D297353CC}">
              <c16:uniqueId val="{00000001-3F09-4660-9C5F-2B34C5038560}"/>
            </c:ext>
          </c:extLst>
        </c:ser>
        <c:ser>
          <c:idx val="2"/>
          <c:order val="2"/>
          <c:tx>
            <c:v>Vireillä</c:v>
          </c:tx>
          <c:spPr>
            <a:solidFill>
              <a:schemeClr val="accent3"/>
            </a:solidFill>
            <a:ln>
              <a:noFill/>
            </a:ln>
            <a:effectLst/>
          </c:spPr>
          <c:invertIfNegative val="0"/>
          <c:cat>
            <c:numRef>
              <c:f>'Tilastotietoja 2013 - 2017'!$A$64:$A$68</c:f>
              <c:numCache>
                <c:formatCode>General</c:formatCode>
                <c:ptCount val="5"/>
                <c:pt idx="0">
                  <c:v>2013</c:v>
                </c:pt>
                <c:pt idx="1">
                  <c:v>2014</c:v>
                </c:pt>
                <c:pt idx="2">
                  <c:v>2015</c:v>
                </c:pt>
                <c:pt idx="3">
                  <c:v>2016</c:v>
                </c:pt>
                <c:pt idx="4">
                  <c:v>2017</c:v>
                </c:pt>
              </c:numCache>
            </c:numRef>
          </c:cat>
          <c:val>
            <c:numRef>
              <c:f>'Tilastotietoja 2013 - 2017'!$D$64:$D$68</c:f>
              <c:numCache>
                <c:formatCode>General</c:formatCode>
                <c:ptCount val="5"/>
                <c:pt idx="0">
                  <c:v>199</c:v>
                </c:pt>
                <c:pt idx="1">
                  <c:v>241</c:v>
                </c:pt>
                <c:pt idx="2">
                  <c:v>223</c:v>
                </c:pt>
                <c:pt idx="3">
                  <c:v>194</c:v>
                </c:pt>
                <c:pt idx="4">
                  <c:v>130</c:v>
                </c:pt>
              </c:numCache>
            </c:numRef>
          </c:val>
          <c:extLst>
            <c:ext xmlns:c16="http://schemas.microsoft.com/office/drawing/2014/chart" uri="{C3380CC4-5D6E-409C-BE32-E72D297353CC}">
              <c16:uniqueId val="{00000002-3F09-4660-9C5F-2B34C5038560}"/>
            </c:ext>
          </c:extLst>
        </c:ser>
        <c:dLbls>
          <c:showLegendKey val="0"/>
          <c:showVal val="0"/>
          <c:showCatName val="0"/>
          <c:showSerName val="0"/>
          <c:showPercent val="0"/>
          <c:showBubbleSize val="0"/>
        </c:dLbls>
        <c:gapWidth val="219"/>
        <c:overlap val="-27"/>
        <c:axId val="636239960"/>
        <c:axId val="636240288"/>
      </c:barChart>
      <c:catAx>
        <c:axId val="636239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36240288"/>
        <c:crosses val="autoZero"/>
        <c:auto val="1"/>
        <c:lblAlgn val="ctr"/>
        <c:lblOffset val="100"/>
        <c:noMultiLvlLbl val="0"/>
      </c:catAx>
      <c:valAx>
        <c:axId val="636240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362399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Hakemusasiat (H</a:t>
            </a:r>
            <a:r>
              <a:rPr lang="fi-FI" baseline="0"/>
              <a:t> +HP) 2013 - 2017</a:t>
            </a:r>
            <a:endParaRPr lang="fi-FI"/>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v>Saapuneet</c:v>
          </c:tx>
          <c:spPr>
            <a:solidFill>
              <a:schemeClr val="accent1"/>
            </a:solidFill>
            <a:ln>
              <a:noFill/>
            </a:ln>
            <a:effectLst/>
          </c:spPr>
          <c:invertIfNegative val="0"/>
          <c:cat>
            <c:numRef>
              <c:f>'Tilastotietoja 2013 - 2017'!$A$90:$A$94</c:f>
              <c:numCache>
                <c:formatCode>General</c:formatCode>
                <c:ptCount val="5"/>
                <c:pt idx="0">
                  <c:v>2013</c:v>
                </c:pt>
                <c:pt idx="1">
                  <c:v>2014</c:v>
                </c:pt>
                <c:pt idx="2">
                  <c:v>2015</c:v>
                </c:pt>
                <c:pt idx="3">
                  <c:v>2016</c:v>
                </c:pt>
                <c:pt idx="4">
                  <c:v>2017</c:v>
                </c:pt>
              </c:numCache>
            </c:numRef>
          </c:cat>
          <c:val>
            <c:numRef>
              <c:f>'Tilastotietoja 2013 - 2017'!$B$90:$B$94</c:f>
              <c:numCache>
                <c:formatCode>General</c:formatCode>
                <c:ptCount val="5"/>
                <c:pt idx="0">
                  <c:v>1544</c:v>
                </c:pt>
                <c:pt idx="1">
                  <c:v>1481</c:v>
                </c:pt>
                <c:pt idx="2">
                  <c:v>1650</c:v>
                </c:pt>
                <c:pt idx="3">
                  <c:v>1667</c:v>
                </c:pt>
                <c:pt idx="4">
                  <c:v>1783</c:v>
                </c:pt>
              </c:numCache>
            </c:numRef>
          </c:val>
          <c:extLst>
            <c:ext xmlns:c16="http://schemas.microsoft.com/office/drawing/2014/chart" uri="{C3380CC4-5D6E-409C-BE32-E72D297353CC}">
              <c16:uniqueId val="{00000000-097D-451E-98B3-714943A0279C}"/>
            </c:ext>
          </c:extLst>
        </c:ser>
        <c:ser>
          <c:idx val="1"/>
          <c:order val="1"/>
          <c:tx>
            <c:v>Ratkaistut</c:v>
          </c:tx>
          <c:spPr>
            <a:solidFill>
              <a:schemeClr val="accent2"/>
            </a:solidFill>
            <a:ln>
              <a:noFill/>
            </a:ln>
            <a:effectLst/>
          </c:spPr>
          <c:invertIfNegative val="0"/>
          <c:cat>
            <c:numRef>
              <c:f>'Tilastotietoja 2013 - 2017'!$A$90:$A$94</c:f>
              <c:numCache>
                <c:formatCode>General</c:formatCode>
                <c:ptCount val="5"/>
                <c:pt idx="0">
                  <c:v>2013</c:v>
                </c:pt>
                <c:pt idx="1">
                  <c:v>2014</c:v>
                </c:pt>
                <c:pt idx="2">
                  <c:v>2015</c:v>
                </c:pt>
                <c:pt idx="3">
                  <c:v>2016</c:v>
                </c:pt>
                <c:pt idx="4">
                  <c:v>2017</c:v>
                </c:pt>
              </c:numCache>
            </c:numRef>
          </c:cat>
          <c:val>
            <c:numRef>
              <c:f>'Tilastotietoja 2013 - 2017'!$C$90:$C$94</c:f>
              <c:numCache>
                <c:formatCode>General</c:formatCode>
                <c:ptCount val="5"/>
                <c:pt idx="0">
                  <c:v>1525</c:v>
                </c:pt>
                <c:pt idx="1">
                  <c:v>1503</c:v>
                </c:pt>
                <c:pt idx="2">
                  <c:v>1645</c:v>
                </c:pt>
                <c:pt idx="3">
                  <c:v>1609</c:v>
                </c:pt>
                <c:pt idx="4">
                  <c:v>1840</c:v>
                </c:pt>
              </c:numCache>
            </c:numRef>
          </c:val>
          <c:extLst>
            <c:ext xmlns:c16="http://schemas.microsoft.com/office/drawing/2014/chart" uri="{C3380CC4-5D6E-409C-BE32-E72D297353CC}">
              <c16:uniqueId val="{00000001-097D-451E-98B3-714943A0279C}"/>
            </c:ext>
          </c:extLst>
        </c:ser>
        <c:ser>
          <c:idx val="2"/>
          <c:order val="2"/>
          <c:tx>
            <c:v>Vireillä</c:v>
          </c:tx>
          <c:spPr>
            <a:solidFill>
              <a:schemeClr val="accent3"/>
            </a:solidFill>
            <a:ln>
              <a:noFill/>
            </a:ln>
            <a:effectLst/>
          </c:spPr>
          <c:invertIfNegative val="0"/>
          <c:cat>
            <c:numRef>
              <c:f>'Tilastotietoja 2013 - 2017'!$A$90:$A$94</c:f>
              <c:numCache>
                <c:formatCode>General</c:formatCode>
                <c:ptCount val="5"/>
                <c:pt idx="0">
                  <c:v>2013</c:v>
                </c:pt>
                <c:pt idx="1">
                  <c:v>2014</c:v>
                </c:pt>
                <c:pt idx="2">
                  <c:v>2015</c:v>
                </c:pt>
                <c:pt idx="3">
                  <c:v>2016</c:v>
                </c:pt>
                <c:pt idx="4">
                  <c:v>2017</c:v>
                </c:pt>
              </c:numCache>
            </c:numRef>
          </c:cat>
          <c:val>
            <c:numRef>
              <c:f>'Tilastotietoja 2013 - 2017'!$D$90:$D$94</c:f>
              <c:numCache>
                <c:formatCode>General</c:formatCode>
                <c:ptCount val="5"/>
                <c:pt idx="0">
                  <c:v>615</c:v>
                </c:pt>
                <c:pt idx="1">
                  <c:v>594</c:v>
                </c:pt>
                <c:pt idx="2">
                  <c:v>592</c:v>
                </c:pt>
                <c:pt idx="3">
                  <c:v>655</c:v>
                </c:pt>
                <c:pt idx="4">
                  <c:v>590</c:v>
                </c:pt>
              </c:numCache>
            </c:numRef>
          </c:val>
          <c:extLst>
            <c:ext xmlns:c16="http://schemas.microsoft.com/office/drawing/2014/chart" uri="{C3380CC4-5D6E-409C-BE32-E72D297353CC}">
              <c16:uniqueId val="{00000002-097D-451E-98B3-714943A0279C}"/>
            </c:ext>
          </c:extLst>
        </c:ser>
        <c:dLbls>
          <c:showLegendKey val="0"/>
          <c:showVal val="0"/>
          <c:showCatName val="0"/>
          <c:showSerName val="0"/>
          <c:showPercent val="0"/>
          <c:showBubbleSize val="0"/>
        </c:dLbls>
        <c:gapWidth val="219"/>
        <c:overlap val="-27"/>
        <c:axId val="649371464"/>
        <c:axId val="649371792"/>
      </c:barChart>
      <c:catAx>
        <c:axId val="649371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49371792"/>
        <c:crosses val="autoZero"/>
        <c:auto val="1"/>
        <c:lblAlgn val="ctr"/>
        <c:lblOffset val="100"/>
        <c:noMultiLvlLbl val="0"/>
      </c:catAx>
      <c:valAx>
        <c:axId val="649371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493714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Laajat riita-asiat 2013 - 2017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v>Saapuneet</c:v>
          </c:tx>
          <c:spPr>
            <a:solidFill>
              <a:schemeClr val="accent1"/>
            </a:solidFill>
            <a:ln>
              <a:noFill/>
            </a:ln>
            <a:effectLst/>
          </c:spPr>
          <c:invertIfNegative val="0"/>
          <c:cat>
            <c:numRef>
              <c:f>'Tilastotietoja 2013 - 2017'!$A$119:$A$123</c:f>
              <c:numCache>
                <c:formatCode>General</c:formatCode>
                <c:ptCount val="5"/>
                <c:pt idx="0">
                  <c:v>2013</c:v>
                </c:pt>
                <c:pt idx="1">
                  <c:v>2014</c:v>
                </c:pt>
                <c:pt idx="2">
                  <c:v>2015</c:v>
                </c:pt>
                <c:pt idx="3">
                  <c:v>2016</c:v>
                </c:pt>
                <c:pt idx="4">
                  <c:v>2017</c:v>
                </c:pt>
              </c:numCache>
            </c:numRef>
          </c:cat>
          <c:val>
            <c:numRef>
              <c:f>'Tilastotietoja 2013 - 2017'!$B$119:$B$123</c:f>
              <c:numCache>
                <c:formatCode>General</c:formatCode>
                <c:ptCount val="5"/>
                <c:pt idx="0">
                  <c:v>285</c:v>
                </c:pt>
                <c:pt idx="1">
                  <c:v>344</c:v>
                </c:pt>
                <c:pt idx="2">
                  <c:v>338</c:v>
                </c:pt>
                <c:pt idx="3">
                  <c:v>278</c:v>
                </c:pt>
                <c:pt idx="4">
                  <c:v>239</c:v>
                </c:pt>
              </c:numCache>
            </c:numRef>
          </c:val>
          <c:extLst>
            <c:ext xmlns:c16="http://schemas.microsoft.com/office/drawing/2014/chart" uri="{C3380CC4-5D6E-409C-BE32-E72D297353CC}">
              <c16:uniqueId val="{00000000-26C0-408C-A2E3-2B9A04F2B617}"/>
            </c:ext>
          </c:extLst>
        </c:ser>
        <c:ser>
          <c:idx val="1"/>
          <c:order val="1"/>
          <c:tx>
            <c:v>Ratkaistut</c:v>
          </c:tx>
          <c:spPr>
            <a:solidFill>
              <a:schemeClr val="accent2"/>
            </a:solidFill>
            <a:ln>
              <a:noFill/>
            </a:ln>
            <a:effectLst/>
          </c:spPr>
          <c:invertIfNegative val="0"/>
          <c:cat>
            <c:numRef>
              <c:f>'Tilastotietoja 2013 - 2017'!$A$119:$A$123</c:f>
              <c:numCache>
                <c:formatCode>General</c:formatCode>
                <c:ptCount val="5"/>
                <c:pt idx="0">
                  <c:v>2013</c:v>
                </c:pt>
                <c:pt idx="1">
                  <c:v>2014</c:v>
                </c:pt>
                <c:pt idx="2">
                  <c:v>2015</c:v>
                </c:pt>
                <c:pt idx="3">
                  <c:v>2016</c:v>
                </c:pt>
                <c:pt idx="4">
                  <c:v>2017</c:v>
                </c:pt>
              </c:numCache>
            </c:numRef>
          </c:cat>
          <c:val>
            <c:numRef>
              <c:f>'Tilastotietoja 2013 - 2017'!$C$119:$C$123</c:f>
              <c:numCache>
                <c:formatCode>General</c:formatCode>
                <c:ptCount val="5"/>
                <c:pt idx="0">
                  <c:v>296</c:v>
                </c:pt>
                <c:pt idx="1">
                  <c:v>325</c:v>
                </c:pt>
                <c:pt idx="2">
                  <c:v>316</c:v>
                </c:pt>
                <c:pt idx="3">
                  <c:v>334</c:v>
                </c:pt>
                <c:pt idx="4">
                  <c:v>279</c:v>
                </c:pt>
              </c:numCache>
            </c:numRef>
          </c:val>
          <c:extLst>
            <c:ext xmlns:c16="http://schemas.microsoft.com/office/drawing/2014/chart" uri="{C3380CC4-5D6E-409C-BE32-E72D297353CC}">
              <c16:uniqueId val="{00000001-26C0-408C-A2E3-2B9A04F2B617}"/>
            </c:ext>
          </c:extLst>
        </c:ser>
        <c:ser>
          <c:idx val="2"/>
          <c:order val="2"/>
          <c:tx>
            <c:v>Vireillä</c:v>
          </c:tx>
          <c:spPr>
            <a:solidFill>
              <a:schemeClr val="accent3"/>
            </a:solidFill>
            <a:ln>
              <a:noFill/>
            </a:ln>
            <a:effectLst/>
          </c:spPr>
          <c:invertIfNegative val="0"/>
          <c:cat>
            <c:numRef>
              <c:f>'Tilastotietoja 2013 - 2017'!$A$119:$A$123</c:f>
              <c:numCache>
                <c:formatCode>General</c:formatCode>
                <c:ptCount val="5"/>
                <c:pt idx="0">
                  <c:v>2013</c:v>
                </c:pt>
                <c:pt idx="1">
                  <c:v>2014</c:v>
                </c:pt>
                <c:pt idx="2">
                  <c:v>2015</c:v>
                </c:pt>
                <c:pt idx="3">
                  <c:v>2016</c:v>
                </c:pt>
                <c:pt idx="4">
                  <c:v>2017</c:v>
                </c:pt>
              </c:numCache>
            </c:numRef>
          </c:cat>
          <c:val>
            <c:numRef>
              <c:f>'Tilastotietoja 2013 - 2017'!$D$119:$D$123</c:f>
              <c:numCache>
                <c:formatCode>General</c:formatCode>
                <c:ptCount val="5"/>
                <c:pt idx="0">
                  <c:v>197</c:v>
                </c:pt>
                <c:pt idx="1">
                  <c:v>216</c:v>
                </c:pt>
                <c:pt idx="2">
                  <c:v>236</c:v>
                </c:pt>
                <c:pt idx="3">
                  <c:v>176</c:v>
                </c:pt>
                <c:pt idx="4">
                  <c:v>137</c:v>
                </c:pt>
              </c:numCache>
            </c:numRef>
          </c:val>
          <c:extLst>
            <c:ext xmlns:c16="http://schemas.microsoft.com/office/drawing/2014/chart" uri="{C3380CC4-5D6E-409C-BE32-E72D297353CC}">
              <c16:uniqueId val="{00000002-26C0-408C-A2E3-2B9A04F2B617}"/>
            </c:ext>
          </c:extLst>
        </c:ser>
        <c:dLbls>
          <c:showLegendKey val="0"/>
          <c:showVal val="0"/>
          <c:showCatName val="0"/>
          <c:showSerName val="0"/>
          <c:showPercent val="0"/>
          <c:showBubbleSize val="0"/>
        </c:dLbls>
        <c:gapWidth val="219"/>
        <c:overlap val="-27"/>
        <c:axId val="636421440"/>
        <c:axId val="636419472"/>
      </c:barChart>
      <c:catAx>
        <c:axId val="63642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36419472"/>
        <c:crosses val="autoZero"/>
        <c:auto val="1"/>
        <c:lblAlgn val="ctr"/>
        <c:lblOffset val="100"/>
        <c:noMultiLvlLbl val="0"/>
      </c:catAx>
      <c:valAx>
        <c:axId val="636419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364214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Summaariset asiat 2013 - 2017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v>Saapuneet</c:v>
          </c:tx>
          <c:spPr>
            <a:solidFill>
              <a:schemeClr val="accent1"/>
            </a:solidFill>
            <a:ln>
              <a:noFill/>
            </a:ln>
            <a:effectLst/>
          </c:spPr>
          <c:invertIfNegative val="0"/>
          <c:cat>
            <c:numRef>
              <c:f>'Tilastotietoja 2013 - 2017'!$A$145:$A$149</c:f>
              <c:numCache>
                <c:formatCode>General</c:formatCode>
                <c:ptCount val="5"/>
                <c:pt idx="0">
                  <c:v>2013</c:v>
                </c:pt>
                <c:pt idx="1">
                  <c:v>2014</c:v>
                </c:pt>
                <c:pt idx="2">
                  <c:v>2015</c:v>
                </c:pt>
                <c:pt idx="3">
                  <c:v>2016</c:v>
                </c:pt>
                <c:pt idx="4">
                  <c:v>2017</c:v>
                </c:pt>
              </c:numCache>
            </c:numRef>
          </c:cat>
          <c:val>
            <c:numRef>
              <c:f>'Tilastotietoja 2013 - 2017'!$B$145:$B$149</c:f>
              <c:numCache>
                <c:formatCode>General</c:formatCode>
                <c:ptCount val="5"/>
                <c:pt idx="0">
                  <c:v>19042</c:v>
                </c:pt>
                <c:pt idx="1">
                  <c:v>14286</c:v>
                </c:pt>
                <c:pt idx="2">
                  <c:v>14317</c:v>
                </c:pt>
                <c:pt idx="3">
                  <c:v>15012</c:v>
                </c:pt>
                <c:pt idx="4">
                  <c:v>16663</c:v>
                </c:pt>
              </c:numCache>
            </c:numRef>
          </c:val>
          <c:extLst>
            <c:ext xmlns:c16="http://schemas.microsoft.com/office/drawing/2014/chart" uri="{C3380CC4-5D6E-409C-BE32-E72D297353CC}">
              <c16:uniqueId val="{00000000-C083-4CA1-BB69-7BD3312D7445}"/>
            </c:ext>
          </c:extLst>
        </c:ser>
        <c:ser>
          <c:idx val="1"/>
          <c:order val="1"/>
          <c:tx>
            <c:v>Ratkaistut</c:v>
          </c:tx>
          <c:spPr>
            <a:solidFill>
              <a:schemeClr val="accent2"/>
            </a:solidFill>
            <a:ln>
              <a:noFill/>
            </a:ln>
            <a:effectLst/>
          </c:spPr>
          <c:invertIfNegative val="0"/>
          <c:cat>
            <c:numRef>
              <c:f>'Tilastotietoja 2013 - 2017'!$A$145:$A$149</c:f>
              <c:numCache>
                <c:formatCode>General</c:formatCode>
                <c:ptCount val="5"/>
                <c:pt idx="0">
                  <c:v>2013</c:v>
                </c:pt>
                <c:pt idx="1">
                  <c:v>2014</c:v>
                </c:pt>
                <c:pt idx="2">
                  <c:v>2015</c:v>
                </c:pt>
                <c:pt idx="3">
                  <c:v>2016</c:v>
                </c:pt>
                <c:pt idx="4">
                  <c:v>2017</c:v>
                </c:pt>
              </c:numCache>
            </c:numRef>
          </c:cat>
          <c:val>
            <c:numRef>
              <c:f>'Tilastotietoja 2013 - 2017'!$C$145:$C$149</c:f>
              <c:numCache>
                <c:formatCode>General</c:formatCode>
                <c:ptCount val="5"/>
                <c:pt idx="0">
                  <c:v>17447</c:v>
                </c:pt>
                <c:pt idx="1">
                  <c:v>15738</c:v>
                </c:pt>
                <c:pt idx="2">
                  <c:v>14223</c:v>
                </c:pt>
                <c:pt idx="3">
                  <c:v>13789</c:v>
                </c:pt>
                <c:pt idx="4">
                  <c:v>16358</c:v>
                </c:pt>
              </c:numCache>
            </c:numRef>
          </c:val>
          <c:extLst>
            <c:ext xmlns:c16="http://schemas.microsoft.com/office/drawing/2014/chart" uri="{C3380CC4-5D6E-409C-BE32-E72D297353CC}">
              <c16:uniqueId val="{00000001-C083-4CA1-BB69-7BD3312D7445}"/>
            </c:ext>
          </c:extLst>
        </c:ser>
        <c:ser>
          <c:idx val="2"/>
          <c:order val="2"/>
          <c:tx>
            <c:v>Vireillä</c:v>
          </c:tx>
          <c:spPr>
            <a:solidFill>
              <a:schemeClr val="accent3"/>
            </a:solidFill>
            <a:ln>
              <a:noFill/>
            </a:ln>
            <a:effectLst/>
          </c:spPr>
          <c:invertIfNegative val="0"/>
          <c:cat>
            <c:numRef>
              <c:f>'Tilastotietoja 2013 - 2017'!$A$145:$A$149</c:f>
              <c:numCache>
                <c:formatCode>General</c:formatCode>
                <c:ptCount val="5"/>
                <c:pt idx="0">
                  <c:v>2013</c:v>
                </c:pt>
                <c:pt idx="1">
                  <c:v>2014</c:v>
                </c:pt>
                <c:pt idx="2">
                  <c:v>2015</c:v>
                </c:pt>
                <c:pt idx="3">
                  <c:v>2016</c:v>
                </c:pt>
                <c:pt idx="4">
                  <c:v>2017</c:v>
                </c:pt>
              </c:numCache>
            </c:numRef>
          </c:cat>
          <c:val>
            <c:numRef>
              <c:f>'Tilastotietoja 2013 - 2017'!$D$145:$D$149</c:f>
              <c:numCache>
                <c:formatCode>General</c:formatCode>
                <c:ptCount val="5"/>
                <c:pt idx="0">
                  <c:v>4822</c:v>
                </c:pt>
                <c:pt idx="1">
                  <c:v>3370</c:v>
                </c:pt>
                <c:pt idx="2">
                  <c:v>3459</c:v>
                </c:pt>
                <c:pt idx="3">
                  <c:v>4671</c:v>
                </c:pt>
                <c:pt idx="4">
                  <c:v>4984</c:v>
                </c:pt>
              </c:numCache>
            </c:numRef>
          </c:val>
          <c:extLst>
            <c:ext xmlns:c16="http://schemas.microsoft.com/office/drawing/2014/chart" uri="{C3380CC4-5D6E-409C-BE32-E72D297353CC}">
              <c16:uniqueId val="{00000002-C083-4CA1-BB69-7BD3312D7445}"/>
            </c:ext>
          </c:extLst>
        </c:ser>
        <c:dLbls>
          <c:showLegendKey val="0"/>
          <c:showVal val="0"/>
          <c:showCatName val="0"/>
          <c:showSerName val="0"/>
          <c:showPercent val="0"/>
          <c:showBubbleSize val="0"/>
        </c:dLbls>
        <c:gapWidth val="219"/>
        <c:overlap val="-27"/>
        <c:axId val="640486816"/>
        <c:axId val="640490752"/>
      </c:barChart>
      <c:catAx>
        <c:axId val="64048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40490752"/>
        <c:crosses val="autoZero"/>
        <c:auto val="1"/>
        <c:lblAlgn val="ctr"/>
        <c:lblOffset val="100"/>
        <c:noMultiLvlLbl val="0"/>
      </c:catAx>
      <c:valAx>
        <c:axId val="640490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404868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FFFFCC"/>
              </a:solidFill>
            </c:spPr>
            <c:extLst>
              <c:ext xmlns:c16="http://schemas.microsoft.com/office/drawing/2014/chart" uri="{C3380CC4-5D6E-409C-BE32-E72D297353CC}">
                <c16:uniqueId val="{00000001-4787-46FD-9074-8C77738CA896}"/>
              </c:ext>
            </c:extLst>
          </c:dPt>
          <c:dPt>
            <c:idx val="1"/>
            <c:bubble3D val="0"/>
            <c:spPr>
              <a:solidFill>
                <a:srgbClr val="FFFF99"/>
              </a:solidFill>
            </c:spPr>
            <c:extLst>
              <c:ext xmlns:c16="http://schemas.microsoft.com/office/drawing/2014/chart" uri="{C3380CC4-5D6E-409C-BE32-E72D297353CC}">
                <c16:uniqueId val="{00000003-4787-46FD-9074-8C77738CA896}"/>
              </c:ext>
            </c:extLst>
          </c:dPt>
          <c:dPt>
            <c:idx val="2"/>
            <c:bubble3D val="0"/>
            <c:spPr>
              <a:solidFill>
                <a:srgbClr val="FFD320"/>
              </a:solidFill>
            </c:spPr>
            <c:extLst>
              <c:ext xmlns:c16="http://schemas.microsoft.com/office/drawing/2014/chart" uri="{C3380CC4-5D6E-409C-BE32-E72D297353CC}">
                <c16:uniqueId val="{00000005-4787-46FD-9074-8C77738CA896}"/>
              </c:ext>
            </c:extLst>
          </c:dPt>
          <c:dPt>
            <c:idx val="3"/>
            <c:bubble3D val="0"/>
            <c:spPr>
              <a:solidFill>
                <a:srgbClr val="00DCFF"/>
              </a:solidFill>
            </c:spPr>
            <c:extLst>
              <c:ext xmlns:c16="http://schemas.microsoft.com/office/drawing/2014/chart" uri="{C3380CC4-5D6E-409C-BE32-E72D297353CC}">
                <c16:uniqueId val="{00000007-4787-46FD-9074-8C77738CA896}"/>
              </c:ext>
            </c:extLst>
          </c:dPt>
          <c:dPt>
            <c:idx val="4"/>
            <c:bubble3D val="0"/>
            <c:spPr>
              <a:solidFill>
                <a:srgbClr val="23B8DC"/>
              </a:solidFill>
            </c:spPr>
            <c:extLst>
              <c:ext xmlns:c16="http://schemas.microsoft.com/office/drawing/2014/chart" uri="{C3380CC4-5D6E-409C-BE32-E72D297353CC}">
                <c16:uniqueId val="{00000009-4787-46FD-9074-8C77738CA896}"/>
              </c:ext>
            </c:extLst>
          </c:dPt>
          <c:dPt>
            <c:idx val="5"/>
            <c:bubble3D val="0"/>
            <c:spPr>
              <a:solidFill>
                <a:srgbClr val="33A3A3"/>
              </a:solidFill>
            </c:spPr>
            <c:extLst>
              <c:ext xmlns:c16="http://schemas.microsoft.com/office/drawing/2014/chart" uri="{C3380CC4-5D6E-409C-BE32-E72D297353CC}">
                <c16:uniqueId val="{0000000B-4787-46FD-9074-8C77738CA896}"/>
              </c:ext>
            </c:extLst>
          </c:dPt>
          <c:dPt>
            <c:idx val="6"/>
            <c:bubble3D val="0"/>
            <c:spPr>
              <a:solidFill>
                <a:srgbClr val="006B6B"/>
              </a:solidFill>
            </c:spPr>
            <c:extLst>
              <c:ext xmlns:c16="http://schemas.microsoft.com/office/drawing/2014/chart" uri="{C3380CC4-5D6E-409C-BE32-E72D297353CC}">
                <c16:uniqueId val="{0000000D-4787-46FD-9074-8C77738CA896}"/>
              </c:ext>
            </c:extLst>
          </c:dPt>
          <c:dLbls>
            <c:numFmt formatCode="General" sourceLinked="0"/>
            <c:spPr>
              <a:noFill/>
              <a:ln>
                <a:noFill/>
              </a:ln>
              <a:effectLst/>
            </c:spPr>
            <c:txPr>
              <a:bodyPr wrap="square" lIns="38100" tIns="19050" rIns="38100" bIns="19050" anchor="ctr">
                <a:spAutoFit/>
              </a:bodyPr>
              <a:lstStyle/>
              <a:p>
                <a:pPr>
                  <a:defRPr sz="1000" b="0"/>
                </a:pPr>
                <a:endParaRPr lang="fi-FI"/>
              </a:p>
            </c:txPr>
            <c:showLegendKey val="0"/>
            <c:showVal val="1"/>
            <c:showCatName val="0"/>
            <c:showSerName val="0"/>
            <c:showPercent val="0"/>
            <c:showBubbleSize val="0"/>
            <c:showLeaderLines val="1"/>
            <c:extLst>
              <c:ext xmlns:c15="http://schemas.microsoft.com/office/drawing/2012/chart" uri="{CE6537A1-D6FC-4f65-9D91-7224C49458BB}"/>
            </c:extLst>
          </c:dLbls>
          <c:cat>
            <c:strRef>
              <c:f>Ratkaisutilastoja!$A$3:$A$9</c:f>
              <c:strCache>
                <c:ptCount val="7"/>
                <c:pt idx="0">
                  <c:v>Kirjallinen menettely notaarit</c:v>
                </c:pt>
                <c:pt idx="1">
                  <c:v>Yksijäs.istuntokäsittely notaarit</c:v>
                </c:pt>
                <c:pt idx="2">
                  <c:v>Lautamieskokoonpano notaarit</c:v>
                </c:pt>
                <c:pt idx="3">
                  <c:v>Kirjallinen menettely tuomarit</c:v>
                </c:pt>
                <c:pt idx="4">
                  <c:v>Yksijäs.istuntokäsittely tuomarit</c:v>
                </c:pt>
                <c:pt idx="5">
                  <c:v>Lautamieskokoonpano tuomarit</c:v>
                </c:pt>
                <c:pt idx="6">
                  <c:v>Vahvennettu kokoonpano</c:v>
                </c:pt>
              </c:strCache>
            </c:strRef>
          </c:cat>
          <c:val>
            <c:numRef>
              <c:f>Ratkaisutilastoja!$B$3:$B$9</c:f>
              <c:numCache>
                <c:formatCode>General</c:formatCode>
                <c:ptCount val="7"/>
                <c:pt idx="0">
                  <c:v>464</c:v>
                </c:pt>
                <c:pt idx="1">
                  <c:v>464</c:v>
                </c:pt>
                <c:pt idx="2">
                  <c:v>81</c:v>
                </c:pt>
                <c:pt idx="3">
                  <c:v>287</c:v>
                </c:pt>
                <c:pt idx="4">
                  <c:v>807</c:v>
                </c:pt>
                <c:pt idx="5">
                  <c:v>125</c:v>
                </c:pt>
                <c:pt idx="6">
                  <c:v>35</c:v>
                </c:pt>
              </c:numCache>
            </c:numRef>
          </c:val>
          <c:extLst>
            <c:ext xmlns:c16="http://schemas.microsoft.com/office/drawing/2014/chart" uri="{C3380CC4-5D6E-409C-BE32-E72D297353CC}">
              <c16:uniqueId val="{0000000E-4787-46FD-9074-8C77738CA896}"/>
            </c:ext>
          </c:extLst>
        </c:ser>
        <c:dLbls>
          <c:showLegendKey val="0"/>
          <c:showVal val="0"/>
          <c:showCatName val="0"/>
          <c:showSerName val="0"/>
          <c:showPercent val="0"/>
          <c:showBubbleSize val="0"/>
          <c:showLeaderLines val="1"/>
        </c:dLbls>
        <c:firstSliceAng val="90"/>
        <c:holeSize val="50"/>
      </c:doughnutChart>
      <c:spPr>
        <a:noFill/>
        <a:ln>
          <a:solidFill>
            <a:srgbClr val="B3B3B3"/>
          </a:solidFill>
          <a:prstDash val="solid"/>
        </a:ln>
      </c:spPr>
    </c:plotArea>
    <c:legend>
      <c:legendPos val="r"/>
      <c:overlay val="0"/>
      <c:spPr>
        <a:noFill/>
        <a:ln>
          <a:noFill/>
        </a:ln>
      </c:spPr>
      <c:txPr>
        <a:bodyPr/>
        <a:lstStyle/>
        <a:p>
          <a:pPr>
            <a:defRPr sz="1000" b="0"/>
          </a:pPr>
          <a:endParaRPr lang="fi-FI"/>
        </a:p>
      </c:txPr>
    </c:legend>
    <c:plotVisOnly val="1"/>
    <c:dispBlanksAs val="gap"/>
    <c:showDLblsOverMax val="0"/>
  </c:chart>
  <c:spPr>
    <a:solidFill>
      <a:srgbClr val="E6E6FF"/>
    </a:solid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00DCFF"/>
              </a:solidFill>
            </c:spPr>
            <c:extLst>
              <c:ext xmlns:c16="http://schemas.microsoft.com/office/drawing/2014/chart" uri="{C3380CC4-5D6E-409C-BE32-E72D297353CC}">
                <c16:uniqueId val="{00000001-D8BA-44D7-B3F6-23B8DAFA5EE6}"/>
              </c:ext>
            </c:extLst>
          </c:dPt>
          <c:dPt>
            <c:idx val="1"/>
            <c:bubble3D val="0"/>
            <c:spPr>
              <a:solidFill>
                <a:srgbClr val="23B8DC"/>
              </a:solidFill>
            </c:spPr>
            <c:extLst>
              <c:ext xmlns:c16="http://schemas.microsoft.com/office/drawing/2014/chart" uri="{C3380CC4-5D6E-409C-BE32-E72D297353CC}">
                <c16:uniqueId val="{00000003-D8BA-44D7-B3F6-23B8DAFA5EE6}"/>
              </c:ext>
            </c:extLst>
          </c:dPt>
          <c:dPt>
            <c:idx val="2"/>
            <c:bubble3D val="0"/>
            <c:spPr>
              <a:solidFill>
                <a:srgbClr val="33A3A3"/>
              </a:solidFill>
            </c:spPr>
            <c:extLst>
              <c:ext xmlns:c16="http://schemas.microsoft.com/office/drawing/2014/chart" uri="{C3380CC4-5D6E-409C-BE32-E72D297353CC}">
                <c16:uniqueId val="{00000005-D8BA-44D7-B3F6-23B8DAFA5EE6}"/>
              </c:ext>
            </c:extLst>
          </c:dPt>
          <c:dPt>
            <c:idx val="3"/>
            <c:bubble3D val="0"/>
            <c:spPr>
              <a:solidFill>
                <a:srgbClr val="198A8A"/>
              </a:solidFill>
            </c:spPr>
            <c:extLst>
              <c:ext xmlns:c16="http://schemas.microsoft.com/office/drawing/2014/chart" uri="{C3380CC4-5D6E-409C-BE32-E72D297353CC}">
                <c16:uniqueId val="{00000007-D8BA-44D7-B3F6-23B8DAFA5EE6}"/>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BA-44D7-B3F6-23B8DAFA5EE6}"/>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BA-44D7-B3F6-23B8DAFA5EE6}"/>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BA-44D7-B3F6-23B8DAFA5EE6}"/>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8BA-44D7-B3F6-23B8DAFA5EE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Ratkaisutilastoja!$A$32:$A$35</c:f>
              <c:strCache>
                <c:ptCount val="4"/>
                <c:pt idx="0">
                  <c:v>Kirjallinen valmistelu</c:v>
                </c:pt>
                <c:pt idx="1">
                  <c:v>Suullinen valmistelu</c:v>
                </c:pt>
                <c:pt idx="2">
                  <c:v>Pääkäsittely yksijäseninen</c:v>
                </c:pt>
                <c:pt idx="3">
                  <c:v>Vahvennettu kokoonpano</c:v>
                </c:pt>
              </c:strCache>
            </c:strRef>
          </c:cat>
          <c:val>
            <c:numRef>
              <c:f>Ratkaisutilastoja!$B$32:$B$35</c:f>
              <c:numCache>
                <c:formatCode>General</c:formatCode>
                <c:ptCount val="4"/>
                <c:pt idx="0">
                  <c:v>162</c:v>
                </c:pt>
                <c:pt idx="1">
                  <c:v>48</c:v>
                </c:pt>
                <c:pt idx="2">
                  <c:v>53</c:v>
                </c:pt>
                <c:pt idx="3">
                  <c:v>10</c:v>
                </c:pt>
              </c:numCache>
            </c:numRef>
          </c:val>
          <c:extLst>
            <c:ext xmlns:c16="http://schemas.microsoft.com/office/drawing/2014/chart" uri="{C3380CC4-5D6E-409C-BE32-E72D297353CC}">
              <c16:uniqueId val="{00000008-D8BA-44D7-B3F6-23B8DAFA5EE6}"/>
            </c:ext>
          </c:extLst>
        </c:ser>
        <c:dLbls>
          <c:showLegendKey val="0"/>
          <c:showVal val="0"/>
          <c:showCatName val="0"/>
          <c:showSerName val="0"/>
          <c:showPercent val="0"/>
          <c:showBubbleSize val="0"/>
          <c:showLeaderLines val="1"/>
        </c:dLbls>
        <c:firstSliceAng val="90"/>
        <c:holeSize val="50"/>
      </c:doughnutChart>
      <c:spPr>
        <a:noFill/>
        <a:ln>
          <a:solidFill>
            <a:srgbClr val="B3B3B3"/>
          </a:solidFill>
          <a:prstDash val="solid"/>
        </a:ln>
      </c:spPr>
    </c:plotArea>
    <c:legend>
      <c:legendPos val="r"/>
      <c:overlay val="0"/>
      <c:spPr>
        <a:noFill/>
        <a:ln>
          <a:noFill/>
        </a:ln>
      </c:spPr>
      <c:txPr>
        <a:bodyPr/>
        <a:lstStyle/>
        <a:p>
          <a:pPr>
            <a:defRPr sz="1000" b="0"/>
          </a:pPr>
          <a:endParaRPr lang="fi-FI"/>
        </a:p>
      </c:txPr>
    </c:legend>
    <c:plotVisOnly val="1"/>
    <c:dispBlanksAs val="gap"/>
    <c:showDLblsOverMax val="0"/>
  </c:chart>
  <c:spPr>
    <a:solidFill>
      <a:srgbClr val="E6E6FF"/>
    </a:solid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Laajat</a:t>
            </a:r>
            <a:r>
              <a:rPr lang="fi-FI" baseline="0"/>
              <a:t> riita-asiat	</a:t>
            </a:r>
            <a:endParaRPr lang="fi-FI"/>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924883491897445E-2"/>
          <c:y val="0.13439191843652493"/>
          <c:w val="0.85824359028730013"/>
          <c:h val="0.50221959093215085"/>
        </c:manualLayout>
      </c:layout>
      <c:pie3DChart>
        <c:varyColors val="1"/>
        <c:ser>
          <c:idx val="0"/>
          <c:order val="0"/>
          <c:dPt>
            <c:idx val="0"/>
            <c:bubble3D val="0"/>
            <c:spPr>
              <a:solidFill>
                <a:schemeClr val="accent5">
                  <a:tint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E297-4326-A87C-EEC308D85A45}"/>
              </c:ext>
            </c:extLst>
          </c:dPt>
          <c:dPt>
            <c:idx val="1"/>
            <c:bubble3D val="0"/>
            <c:spPr>
              <a:solidFill>
                <a:schemeClr val="accent5">
                  <a:tint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E297-4326-A87C-EEC308D85A45}"/>
              </c:ext>
            </c:extLst>
          </c:dPt>
          <c:dPt>
            <c:idx val="2"/>
            <c:bubble3D val="0"/>
            <c:spPr>
              <a:solidFill>
                <a:schemeClr val="accent5">
                  <a:tint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E297-4326-A87C-EEC308D85A45}"/>
              </c:ext>
            </c:extLst>
          </c:dPt>
          <c:dPt>
            <c:idx val="3"/>
            <c:bubble3D val="0"/>
            <c:spPr>
              <a:solidFill>
                <a:schemeClr val="accent5">
                  <a:tint val="7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E297-4326-A87C-EEC308D85A45}"/>
              </c:ext>
            </c:extLst>
          </c:dPt>
          <c:dPt>
            <c:idx val="4"/>
            <c:bubble3D val="0"/>
            <c:spPr>
              <a:solidFill>
                <a:schemeClr val="accent5">
                  <a:tint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E297-4326-A87C-EEC308D85A45}"/>
              </c:ext>
            </c:extLst>
          </c:dPt>
          <c:dPt>
            <c:idx val="5"/>
            <c:bubble3D val="0"/>
            <c:spPr>
              <a:solidFill>
                <a:schemeClr val="accent5">
                  <a:tint val="9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E297-4326-A87C-EEC308D85A45}"/>
              </c:ext>
            </c:extLst>
          </c:dPt>
          <c:dPt>
            <c:idx val="6"/>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D-E297-4326-A87C-EEC308D85A45}"/>
              </c:ext>
            </c:extLst>
          </c:dPt>
          <c:dPt>
            <c:idx val="7"/>
            <c:bubble3D val="0"/>
            <c:spPr>
              <a:solidFill>
                <a:schemeClr val="accent5">
                  <a:shade val="9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E297-4326-A87C-EEC308D85A45}"/>
              </c:ext>
            </c:extLst>
          </c:dPt>
          <c:dPt>
            <c:idx val="8"/>
            <c:bubble3D val="0"/>
            <c:spPr>
              <a:solidFill>
                <a:schemeClr val="accent5">
                  <a:shade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E297-4326-A87C-EEC308D85A45}"/>
              </c:ext>
            </c:extLst>
          </c:dPt>
          <c:dPt>
            <c:idx val="9"/>
            <c:bubble3D val="0"/>
            <c:spPr>
              <a:solidFill>
                <a:schemeClr val="accent5">
                  <a:shade val="7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E297-4326-A87C-EEC308D85A45}"/>
              </c:ext>
            </c:extLst>
          </c:dPt>
          <c:dPt>
            <c:idx val="10"/>
            <c:bubble3D val="0"/>
            <c:spPr>
              <a:solidFill>
                <a:schemeClr val="accent5">
                  <a:shade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E297-4326-A87C-EEC308D85A45}"/>
              </c:ext>
            </c:extLst>
          </c:dPt>
          <c:dPt>
            <c:idx val="11"/>
            <c:bubble3D val="0"/>
            <c:spPr>
              <a:solidFill>
                <a:schemeClr val="accent5">
                  <a:shade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E297-4326-A87C-EEC308D85A45}"/>
              </c:ext>
            </c:extLst>
          </c:dPt>
          <c:dPt>
            <c:idx val="12"/>
            <c:bubble3D val="0"/>
            <c:spPr>
              <a:solidFill>
                <a:schemeClr val="accent5">
                  <a:shade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E297-4326-A87C-EEC308D85A45}"/>
              </c:ext>
            </c:extLst>
          </c:dPt>
          <c:dLbls>
            <c:dLbl>
              <c:idx val="0"/>
              <c:layout>
                <c:manualLayout>
                  <c:x val="4.6589104548646837E-3"/>
                  <c:y val="-1.2058925419422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97-4326-A87C-EEC308D85A45}"/>
                </c:ext>
              </c:extLst>
            </c:dLbl>
            <c:dLbl>
              <c:idx val="2"/>
              <c:layout>
                <c:manualLayout>
                  <c:x val="5.9294966944212759E-3"/>
                  <c:y val="-2.2057827690825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97-4326-A87C-EEC308D85A45}"/>
                </c:ext>
              </c:extLst>
            </c:dLbl>
            <c:dLbl>
              <c:idx val="3"/>
              <c:layout>
                <c:manualLayout>
                  <c:x val="1.0300211575887034E-2"/>
                  <c:y val="6.13444955427942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97-4326-A87C-EEC308D85A45}"/>
                </c:ext>
              </c:extLst>
            </c:dLbl>
            <c:dLbl>
              <c:idx val="5"/>
              <c:layout>
                <c:manualLayout>
                  <c:x val="5.1466187911430282E-2"/>
                  <c:y val="6.3230389200794532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extLst>
                <c:ext xmlns:c15="http://schemas.microsoft.com/office/drawing/2012/chart" uri="{CE6537A1-D6FC-4f65-9D91-7224C49458BB}">
                  <c15:layout>
                    <c:manualLayout>
                      <c:w val="8.6774386594853384E-2"/>
                      <c:h val="5.4962802478707835E-2"/>
                    </c:manualLayout>
                  </c15:layout>
                </c:ext>
                <c:ext xmlns:c16="http://schemas.microsoft.com/office/drawing/2014/chart" uri="{C3380CC4-5D6E-409C-BE32-E72D297353CC}">
                  <c16:uniqueId val="{0000000B-E297-4326-A87C-EEC308D85A45}"/>
                </c:ext>
              </c:extLst>
            </c:dLbl>
            <c:dLbl>
              <c:idx val="6"/>
              <c:layout>
                <c:manualLayout>
                  <c:x val="-3.2284783971123887E-2"/>
                  <c:y val="-1.9962978644800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297-4326-A87C-EEC308D85A45}"/>
                </c:ext>
              </c:extLst>
            </c:dLbl>
            <c:dLbl>
              <c:idx val="8"/>
              <c:layout>
                <c:manualLayout>
                  <c:x val="1.7019465924030593E-2"/>
                  <c:y val="-2.2671659600675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297-4326-A87C-EEC308D85A45}"/>
                </c:ext>
              </c:extLst>
            </c:dLbl>
            <c:dLbl>
              <c:idx val="10"/>
              <c:layout>
                <c:manualLayout>
                  <c:x val="1.6397743818826957E-2"/>
                  <c:y val="-6.01184610048717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297-4326-A87C-EEC308D85A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'Saapuneiden asiarakenne'!$A$5:$A$17</c:f>
              <c:strCache>
                <c:ptCount val="13"/>
                <c:pt idx="0">
                  <c:v>Perheoikeudellisia asioita</c:v>
                </c:pt>
                <c:pt idx="1">
                  <c:v>Perintöasioita</c:v>
                </c:pt>
                <c:pt idx="2">
                  <c:v>Kiinteää omaisuutta koskevia asioita</c:v>
                </c:pt>
                <c:pt idx="3">
                  <c:v>Huoneenvuokra-asioita</c:v>
                </c:pt>
                <c:pt idx="4">
                  <c:v>Irtainta omaisuutta koskevia asioita</c:v>
                </c:pt>
                <c:pt idx="5">
                  <c:v>Velka- ja saamissuhdetta koskevia asioita</c:v>
                </c:pt>
                <c:pt idx="6">
                  <c:v>Työsuhdetta, palvelusopimusta ym.</c:v>
                </c:pt>
                <c:pt idx="7">
                  <c:v>Vakuutussopimuksia koskevia asioita</c:v>
                </c:pt>
                <c:pt idx="8">
                  <c:v>Sopimussuhteen ulkopuolinen korvausvastuu</c:v>
                </c:pt>
                <c:pt idx="9">
                  <c:v>Yhteisöihin liittyviä asioita; Oy, As.oy</c:v>
                </c:pt>
                <c:pt idx="10">
                  <c:v>Konkursseihin liittyviä asioita</c:v>
                </c:pt>
                <c:pt idx="11">
                  <c:v>Turvaamistoimet, häädöt ym.</c:v>
                </c:pt>
                <c:pt idx="12">
                  <c:v>Muu riita-asia</c:v>
                </c:pt>
              </c:strCache>
            </c:strRef>
          </c:cat>
          <c:val>
            <c:numRef>
              <c:f>'Saapuneiden asiarakenne'!$F$5:$F$17</c:f>
              <c:numCache>
                <c:formatCode>0.0\ %</c:formatCode>
                <c:ptCount val="13"/>
                <c:pt idx="0">
                  <c:v>0.26470588235294118</c:v>
                </c:pt>
                <c:pt idx="1">
                  <c:v>1.2605042016806723E-2</c:v>
                </c:pt>
                <c:pt idx="2">
                  <c:v>9.2436974789915971E-2</c:v>
                </c:pt>
                <c:pt idx="3">
                  <c:v>3.7815126050420166E-2</c:v>
                </c:pt>
                <c:pt idx="4">
                  <c:v>2.100840336134454E-2</c:v>
                </c:pt>
                <c:pt idx="5">
                  <c:v>6.3025210084033612E-2</c:v>
                </c:pt>
                <c:pt idx="6">
                  <c:v>0.26890756302521007</c:v>
                </c:pt>
                <c:pt idx="7">
                  <c:v>4.2016806722689074E-3</c:v>
                </c:pt>
                <c:pt idx="8">
                  <c:v>0.11764705882352941</c:v>
                </c:pt>
                <c:pt idx="9">
                  <c:v>2.5210084033613446E-2</c:v>
                </c:pt>
                <c:pt idx="10">
                  <c:v>5.8823529411764705E-2</c:v>
                </c:pt>
                <c:pt idx="11">
                  <c:v>8.4033613445378148E-3</c:v>
                </c:pt>
                <c:pt idx="12">
                  <c:v>2.5210084033613446E-2</c:v>
                </c:pt>
              </c:numCache>
            </c:numRef>
          </c:val>
          <c:extLst>
            <c:ext xmlns:c16="http://schemas.microsoft.com/office/drawing/2014/chart" uri="{C3380CC4-5D6E-409C-BE32-E72D297353CC}">
              <c16:uniqueId val="{0000001A-E297-4326-A87C-EEC308D85A45}"/>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7.4365024128015308E-2"/>
          <c:y val="0.67765726188168141"/>
          <c:w val="0.84846453810805622"/>
          <c:h val="0.322342758547044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Reversed" id="25">
  <a:schemeClr val="accent5"/>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2063</Words>
  <Characters>16717</Characters>
  <Application>Microsoft Office Word</Application>
  <DocSecurity>0</DocSecurity>
  <Lines>139</Lines>
  <Paragraphs>37</Paragraphs>
  <ScaleCrop>false</ScaleCrop>
  <HeadingPairs>
    <vt:vector size="2" baseType="variant">
      <vt:variant>
        <vt:lpstr>Otsikko</vt:lpstr>
      </vt:variant>
      <vt:variant>
        <vt:i4>1</vt:i4>
      </vt:variant>
    </vt:vector>
  </HeadingPairs>
  <TitlesOfParts>
    <vt:vector size="1" baseType="lpstr">
      <vt:lpstr>Vuosikertomus 2017</vt:lpstr>
    </vt:vector>
  </TitlesOfParts>
  <Company/>
  <LinksUpToDate>false</LinksUpToDate>
  <CharactersWithSpaces>18743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Vuosikertomus 2017</dc:title>
  <dc:subject>Satakunnan käräjäoikeus</dc:subject>
  <dc:creator>Loisko Mari</dc:creator>
  <cp:keywords/>
  <dc:description/>
  <cp:lastModifiedBy>Loisko Mari</cp:lastModifiedBy>
  <cp:revision>2</cp:revision>
  <cp:lastPrinted>2018-06-29T09:12:00Z</cp:lastPrinted>
  <dcterms:created xsi:type="dcterms:W3CDTF">2018-07-24T05:33:00Z</dcterms:created>
  <dcterms:modified xsi:type="dcterms:W3CDTF">2018-07-24T05:33:00Z</dcterms:modified>
</cp:coreProperties>
</file>